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C43A7" w14:textId="77777777" w:rsidR="00E12355" w:rsidRPr="003E6D9C" w:rsidRDefault="001F3BBD" w:rsidP="000A31F4">
      <w:pPr>
        <w:tabs>
          <w:tab w:val="right" w:pos="9070"/>
        </w:tabs>
        <w:rPr>
          <w:lang w:val="en-GB"/>
        </w:rPr>
      </w:pPr>
      <w:r w:rsidRPr="003E6D9C">
        <w:rPr>
          <w:noProof/>
          <w:lang w:eastAsia="fr-BE"/>
        </w:rPr>
        <mc:AlternateContent>
          <mc:Choice Requires="wps">
            <w:drawing>
              <wp:anchor distT="0" distB="0" distL="114300" distR="114300" simplePos="0" relativeHeight="251659264" behindDoc="1" locked="0" layoutInCell="1" allowOverlap="1" wp14:anchorId="48BD7FFA" wp14:editId="28E3778F">
                <wp:simplePos x="0" y="0"/>
                <wp:positionH relativeFrom="column">
                  <wp:posOffset>-999042</wp:posOffset>
                </wp:positionH>
                <wp:positionV relativeFrom="paragraph">
                  <wp:posOffset>-819001</wp:posOffset>
                </wp:positionV>
                <wp:extent cx="7867461" cy="1676400"/>
                <wp:effectExtent l="0" t="0" r="0" b="0"/>
                <wp:wrapNone/>
                <wp:docPr id="10" name="Rectangle 10"/>
                <wp:cNvGraphicFramePr/>
                <a:graphic xmlns:a="http://schemas.openxmlformats.org/drawingml/2006/main">
                  <a:graphicData uri="http://schemas.microsoft.com/office/word/2010/wordprocessingShape">
                    <wps:wsp>
                      <wps:cNvSpPr/>
                      <wps:spPr>
                        <a:xfrm>
                          <a:off x="0" y="0"/>
                          <a:ext cx="7867461" cy="1676400"/>
                        </a:xfrm>
                        <a:prstGeom prst="rect">
                          <a:avLst/>
                        </a:prstGeom>
                        <a:pattFill prst="ltUpDiag">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6698A6B" id="Rectangle 10" o:spid="_x0000_s1026" style="position:absolute;margin-left:-78.65pt;margin-top:-64.5pt;width:619.5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" fillcolor="#5b9bd5 [3204]" stroked="f" strokeweight="1pt">
                <v:fill r:id="rId8" o:title="" color2="white [3212]" type="pattern"/>
              </v:rect>
            </w:pict>
          </mc:Fallback>
        </mc:AlternateContent>
      </w:r>
      <w:r w:rsidR="000A31F4" w:rsidRPr="003E6D9C">
        <w:rPr>
          <w:noProof/>
          <w:lang w:eastAsia="fr-BE"/>
        </w:rPr>
        <w:drawing>
          <wp:inline distT="0" distB="0" distL="0" distR="0" wp14:anchorId="396E6558" wp14:editId="5B32A3E1">
            <wp:extent cx="1479999" cy="471244"/>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1000Logo.png"/>
                    <pic:cNvPicPr/>
                  </pic:nvPicPr>
                  <pic:blipFill>
                    <a:blip r:embed="rId9"/>
                    <a:stretch>
                      <a:fillRect/>
                    </a:stretch>
                  </pic:blipFill>
                  <pic:spPr>
                    <a:xfrm>
                      <a:off x="0" y="0"/>
                      <a:ext cx="1557821" cy="496023"/>
                    </a:xfrm>
                    <a:prstGeom prst="rect">
                      <a:avLst/>
                    </a:prstGeom>
                  </pic:spPr>
                </pic:pic>
              </a:graphicData>
            </a:graphic>
          </wp:inline>
        </w:drawing>
      </w:r>
      <w:r w:rsidR="000A31F4" w:rsidRPr="003E6D9C">
        <w:rPr>
          <w:lang w:val="en-GB"/>
        </w:rPr>
        <w:tab/>
      </w:r>
      <w:r w:rsidR="000A31F4" w:rsidRPr="003E6D9C">
        <w:rPr>
          <w:noProof/>
          <w:lang w:eastAsia="fr-BE"/>
        </w:rPr>
        <w:drawing>
          <wp:inline distT="0" distB="0" distL="0" distR="0" wp14:anchorId="40C5D072" wp14:editId="7FDA79DB">
            <wp:extent cx="2381061" cy="46250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horizontal_ffg_pms_en_2000px.png"/>
                    <pic:cNvPicPr/>
                  </pic:nvPicPr>
                  <pic:blipFill>
                    <a:blip r:embed="rId10"/>
                    <a:stretch>
                      <a:fillRect/>
                    </a:stretch>
                  </pic:blipFill>
                  <pic:spPr>
                    <a:xfrm>
                      <a:off x="0" y="0"/>
                      <a:ext cx="2419279" cy="469932"/>
                    </a:xfrm>
                    <a:prstGeom prst="rect">
                      <a:avLst/>
                    </a:prstGeom>
                  </pic:spPr>
                </pic:pic>
              </a:graphicData>
            </a:graphic>
          </wp:inline>
        </w:drawing>
      </w:r>
    </w:p>
    <w:p w14:paraId="79DC0BBF" w14:textId="77777777" w:rsidR="00E12355" w:rsidRPr="003E6D9C" w:rsidRDefault="00E12355" w:rsidP="00564EFA">
      <w:pPr>
        <w:jc w:val="center"/>
        <w:rPr>
          <w:color w:val="0F80CC"/>
          <w:sz w:val="44"/>
          <w:lang w:val="en-GB"/>
        </w:rPr>
      </w:pPr>
    </w:p>
    <w:p w14:paraId="09BB936E" w14:textId="77777777" w:rsidR="00E12355" w:rsidRPr="003E6D9C" w:rsidRDefault="00E12355" w:rsidP="00611160">
      <w:pPr>
        <w:rPr>
          <w:lang w:val="en-GB"/>
        </w:rPr>
      </w:pPr>
    </w:p>
    <w:p w14:paraId="7C138BF2" w14:textId="5D877CCD" w:rsidR="00836DFB" w:rsidRPr="008D0F32" w:rsidRDefault="006E30F9" w:rsidP="00564EFA">
      <w:pPr>
        <w:jc w:val="center"/>
        <w:rPr>
          <w:color w:val="19799C"/>
          <w:sz w:val="44"/>
          <w:lang w:val="en-GB"/>
        </w:rPr>
      </w:pPr>
      <w:r w:rsidRPr="006E30F9">
        <w:rPr>
          <w:color w:val="19799C"/>
          <w:sz w:val="44"/>
          <w:lang w:val="en-GB"/>
        </w:rPr>
        <w:t>G1000 - Summer School on Deliberative Democracy for Policy-Makers</w:t>
      </w:r>
    </w:p>
    <w:p w14:paraId="14ECAA78" w14:textId="77777777" w:rsidR="00E12355" w:rsidRPr="00611160" w:rsidRDefault="00E12355" w:rsidP="00611160">
      <w:pPr>
        <w:rPr>
          <w:sz w:val="10"/>
          <w:szCs w:val="10"/>
          <w:lang w:val="en-GB"/>
        </w:rPr>
      </w:pPr>
    </w:p>
    <w:p w14:paraId="2BD33D67" w14:textId="77777777" w:rsidR="006E30F9" w:rsidRPr="006E30F9" w:rsidRDefault="006E30F9" w:rsidP="006E30F9">
      <w:pPr>
        <w:jc w:val="center"/>
        <w:rPr>
          <w:rFonts w:asciiTheme="majorHAnsi" w:hAnsiTheme="majorHAnsi" w:cstheme="majorHAnsi"/>
          <w:color w:val="19799C"/>
          <w:sz w:val="34"/>
          <w:szCs w:val="34"/>
          <w:lang w:val="en-GB"/>
        </w:rPr>
      </w:pPr>
      <w:r w:rsidRPr="006E30F9">
        <w:rPr>
          <w:rFonts w:asciiTheme="majorHAnsi" w:hAnsiTheme="majorHAnsi" w:cstheme="majorHAnsi"/>
          <w:color w:val="19799C"/>
          <w:sz w:val="34"/>
          <w:szCs w:val="34"/>
          <w:lang w:val="en-GB"/>
        </w:rPr>
        <w:t>12-13 September 2019,</w:t>
      </w:r>
    </w:p>
    <w:p w14:paraId="00B08F25" w14:textId="1E60313C" w:rsidR="00A3680E" w:rsidRPr="004B2649" w:rsidRDefault="006E30F9" w:rsidP="00554C98">
      <w:pPr>
        <w:jc w:val="center"/>
        <w:rPr>
          <w:rFonts w:asciiTheme="majorHAnsi" w:hAnsiTheme="majorHAnsi" w:cstheme="majorHAnsi"/>
          <w:color w:val="19799C"/>
          <w:sz w:val="24"/>
          <w:szCs w:val="24"/>
          <w:lang w:val="en-GB"/>
        </w:rPr>
      </w:pPr>
      <w:proofErr w:type="spellStart"/>
      <w:r w:rsidRPr="006E30F9">
        <w:rPr>
          <w:rFonts w:asciiTheme="majorHAnsi" w:hAnsiTheme="majorHAnsi" w:cstheme="majorHAnsi"/>
          <w:color w:val="19799C"/>
          <w:sz w:val="34"/>
          <w:szCs w:val="34"/>
          <w:lang w:val="en-GB"/>
        </w:rPr>
        <w:t>Eupen</w:t>
      </w:r>
      <w:proofErr w:type="spellEnd"/>
      <w:r w:rsidRPr="006E30F9">
        <w:rPr>
          <w:rFonts w:asciiTheme="majorHAnsi" w:hAnsiTheme="majorHAnsi" w:cstheme="majorHAnsi"/>
          <w:color w:val="19799C"/>
          <w:sz w:val="34"/>
          <w:szCs w:val="34"/>
          <w:lang w:val="en-GB"/>
        </w:rPr>
        <w:t xml:space="preserve"> (Belgium)</w:t>
      </w:r>
    </w:p>
    <w:p w14:paraId="10703C43" w14:textId="77777777" w:rsidR="00305508" w:rsidRDefault="00305508" w:rsidP="00611160">
      <w:pPr>
        <w:rPr>
          <w:lang w:val="en-GB"/>
        </w:rPr>
      </w:pPr>
    </w:p>
    <w:p w14:paraId="6E06240F" w14:textId="739FB693" w:rsidR="006E30F9" w:rsidRPr="00924119" w:rsidRDefault="006E30F9" w:rsidP="006E30F9">
      <w:pPr>
        <w:rPr>
          <w:color w:val="19799C"/>
          <w:lang w:val="en-GB"/>
        </w:rPr>
      </w:pPr>
      <w:r w:rsidRPr="00924119">
        <w:rPr>
          <w:color w:val="19799C"/>
          <w:lang w:val="en-GB"/>
        </w:rPr>
        <w:t xml:space="preserve">Are you looking for new ways to involve citizens in the community </w:t>
      </w:r>
      <w:proofErr w:type="gramStart"/>
      <w:r w:rsidRPr="00924119">
        <w:rPr>
          <w:color w:val="19799C"/>
          <w:lang w:val="en-GB"/>
        </w:rPr>
        <w:t>you’re</w:t>
      </w:r>
      <w:proofErr w:type="gramEnd"/>
      <w:r w:rsidRPr="00924119">
        <w:rPr>
          <w:color w:val="19799C"/>
          <w:lang w:val="en-GB"/>
        </w:rPr>
        <w:t xml:space="preserve"> responsible for? Are you thrilled to learn about cutting-edge methods of public deliberation? Then join us in </w:t>
      </w:r>
      <w:proofErr w:type="spellStart"/>
      <w:r w:rsidRPr="00924119">
        <w:rPr>
          <w:color w:val="19799C"/>
          <w:lang w:val="en-GB"/>
        </w:rPr>
        <w:t>Eupen</w:t>
      </w:r>
      <w:proofErr w:type="spellEnd"/>
      <w:r w:rsidRPr="00924119">
        <w:rPr>
          <w:color w:val="19799C"/>
          <w:lang w:val="en-GB"/>
        </w:rPr>
        <w:t xml:space="preserve">, the capital of German-speaking </w:t>
      </w:r>
      <w:r w:rsidR="00611160">
        <w:rPr>
          <w:color w:val="19799C"/>
          <w:lang w:val="en-GB"/>
        </w:rPr>
        <w:t xml:space="preserve">Belgium, </w:t>
      </w:r>
      <w:r w:rsidRPr="00924119">
        <w:rPr>
          <w:color w:val="19799C"/>
          <w:lang w:val="en-GB"/>
        </w:rPr>
        <w:t xml:space="preserve">the first region in the world with a citizens’ senate drafted by lot. The G1000 Summer School brings together a number of world-leading experts in the field of deliberative democracy and sortition to assist you in developing a project apt for your city or region. </w:t>
      </w:r>
    </w:p>
    <w:p w14:paraId="088EDECD" w14:textId="28026943" w:rsidR="006E30F9" w:rsidRDefault="006E30F9" w:rsidP="006E30F9">
      <w:pPr>
        <w:pStyle w:val="Titre2"/>
        <w:rPr>
          <w:lang w:val="en-GB"/>
        </w:rPr>
      </w:pPr>
      <w:r w:rsidRPr="006E30F9">
        <w:rPr>
          <w:lang w:val="en-GB"/>
        </w:rPr>
        <w:t>What is the aim of the G1000 Summer School?</w:t>
      </w:r>
    </w:p>
    <w:p w14:paraId="6ADC1FA0" w14:textId="0E0D40AE" w:rsidR="006E30F9" w:rsidRDefault="006E30F9" w:rsidP="006E30F9">
      <w:pPr>
        <w:pStyle w:val="Hoofdtekst"/>
      </w:pPr>
      <w:r>
        <w:t xml:space="preserve">The main goal of the G1000 Summer School is to assist politicians and civil servants in designing a model for institutionalized use of deliberative democracy and sortition in their own community. During the summer </w:t>
      </w:r>
      <w:proofErr w:type="gramStart"/>
      <w:r>
        <w:t>school</w:t>
      </w:r>
      <w:proofErr w:type="gramEnd"/>
      <w:r>
        <w:t xml:space="preserve"> a draft is made of how this could take shape</w:t>
      </w:r>
      <w:r w:rsidR="00A22FEA">
        <w:t>,</w:t>
      </w:r>
      <w:r>
        <w:t xml:space="preserve"> given the characteristics (political and sociological) of that community. </w:t>
      </w:r>
    </w:p>
    <w:p w14:paraId="35734E59" w14:textId="6A6538E0" w:rsidR="00A22FEA" w:rsidRDefault="00A22FEA" w:rsidP="00A22FEA">
      <w:pPr>
        <w:pStyle w:val="Titre2"/>
      </w:pPr>
      <w:proofErr w:type="spellStart"/>
      <w:r w:rsidRPr="00A22FEA">
        <w:t>Where</w:t>
      </w:r>
      <w:proofErr w:type="spellEnd"/>
      <w:r w:rsidRPr="00A22FEA">
        <w:t xml:space="preserve"> and </w:t>
      </w:r>
      <w:proofErr w:type="spellStart"/>
      <w:r w:rsidRPr="00A22FEA">
        <w:t>when</w:t>
      </w:r>
      <w:proofErr w:type="spellEnd"/>
      <w:r w:rsidRPr="00A22FEA">
        <w:t>?</w:t>
      </w:r>
    </w:p>
    <w:p w14:paraId="7D870644" w14:textId="18754B5D" w:rsidR="006E30F9" w:rsidRDefault="006E30F9" w:rsidP="006E30F9">
      <w:pPr>
        <w:pStyle w:val="Hoofdtekst"/>
      </w:pPr>
      <w:r>
        <w:t xml:space="preserve">The summer school will take place in </w:t>
      </w:r>
      <w:proofErr w:type="spellStart"/>
      <w:r>
        <w:t>Eupen</w:t>
      </w:r>
      <w:proofErr w:type="spellEnd"/>
      <w:r>
        <w:t xml:space="preserve"> (Belgium)</w:t>
      </w:r>
      <w:r w:rsidR="00A22FEA">
        <w:t xml:space="preserve"> on</w:t>
      </w:r>
      <w:r>
        <w:t xml:space="preserve"> Thursday 12 and Friday 13 September 2019. The city of </w:t>
      </w:r>
      <w:proofErr w:type="spellStart"/>
      <w:r>
        <w:t>Eupen</w:t>
      </w:r>
      <w:proofErr w:type="spellEnd"/>
      <w:r>
        <w:t xml:space="preserve"> has been </w:t>
      </w:r>
      <w:proofErr w:type="gramStart"/>
      <w:r w:rsidR="00A22FEA">
        <w:t>chosen</w:t>
      </w:r>
      <w:proofErr w:type="gramEnd"/>
      <w:r>
        <w:t xml:space="preserve"> as it is the capital of the German</w:t>
      </w:r>
      <w:r w:rsidR="00A22FEA">
        <w:t>-</w:t>
      </w:r>
      <w:r>
        <w:t xml:space="preserve">speaking region of Belgium. This region was the first in the world to install a permanent form of citizen participation in policy-making through deliberation and sortition in connection to an elected parliament. See </w:t>
      </w:r>
      <w:hyperlink r:id="rId11" w:history="1">
        <w:r w:rsidRPr="00BF1BCA">
          <w:rPr>
            <w:rStyle w:val="Lienhypertexte"/>
          </w:rPr>
          <w:t>here</w:t>
        </w:r>
      </w:hyperlink>
      <w:r>
        <w:t xml:space="preserve"> for more information on this.  </w:t>
      </w:r>
    </w:p>
    <w:p w14:paraId="0F986999" w14:textId="0D163340" w:rsidR="00A22FEA" w:rsidRDefault="00A22FEA" w:rsidP="00A22FEA">
      <w:pPr>
        <w:pStyle w:val="Titre2"/>
      </w:pPr>
      <w:r>
        <w:t>How?</w:t>
      </w:r>
    </w:p>
    <w:p w14:paraId="266FFC17" w14:textId="651C500F" w:rsidR="00E709AE" w:rsidRDefault="00E709AE" w:rsidP="00E709AE">
      <w:proofErr w:type="spellStart"/>
      <w:r>
        <w:t>Regions</w:t>
      </w:r>
      <w:proofErr w:type="spellEnd"/>
      <w:r>
        <w:t xml:space="preserve"> or </w:t>
      </w:r>
      <w:proofErr w:type="spellStart"/>
      <w:r>
        <w:t>cities</w:t>
      </w:r>
      <w:proofErr w:type="spellEnd"/>
      <w:r>
        <w:t xml:space="preserve"> </w:t>
      </w:r>
      <w:proofErr w:type="spellStart"/>
      <w:r>
        <w:t>that</w:t>
      </w:r>
      <w:proofErr w:type="spellEnd"/>
      <w:r>
        <w:t xml:space="preserve"> </w:t>
      </w:r>
      <w:proofErr w:type="spellStart"/>
      <w:r>
        <w:t>want</w:t>
      </w:r>
      <w:proofErr w:type="spellEnd"/>
      <w:r>
        <w:t xml:space="preserve"> to </w:t>
      </w:r>
      <w:proofErr w:type="spellStart"/>
      <w:r>
        <w:t>participate</w:t>
      </w:r>
      <w:proofErr w:type="spellEnd"/>
      <w:r>
        <w:t xml:space="preserve"> </w:t>
      </w:r>
      <w:proofErr w:type="spellStart"/>
      <w:r>
        <w:t>apply</w:t>
      </w:r>
      <w:proofErr w:type="spellEnd"/>
      <w:r>
        <w:t xml:space="preserve"> </w:t>
      </w:r>
      <w:proofErr w:type="spellStart"/>
      <w:r>
        <w:t>with</w:t>
      </w:r>
      <w:proofErr w:type="spellEnd"/>
      <w:r>
        <w:t xml:space="preserve"> one to </w:t>
      </w:r>
      <w:proofErr w:type="spellStart"/>
      <w:r>
        <w:t>three</w:t>
      </w:r>
      <w:proofErr w:type="spellEnd"/>
      <w:r>
        <w:t xml:space="preserve"> people </w:t>
      </w:r>
      <w:proofErr w:type="spellStart"/>
      <w:r>
        <w:t>that</w:t>
      </w:r>
      <w:proofErr w:type="spellEnd"/>
      <w:r>
        <w:t xml:space="preserve"> </w:t>
      </w:r>
      <w:proofErr w:type="spellStart"/>
      <w:r>
        <w:t>work</w:t>
      </w:r>
      <w:proofErr w:type="spellEnd"/>
      <w:r>
        <w:t xml:space="preserve"> in </w:t>
      </w:r>
      <w:proofErr w:type="spellStart"/>
      <w:r>
        <w:t>this</w:t>
      </w:r>
      <w:proofErr w:type="spellEnd"/>
      <w:r>
        <w:t xml:space="preserve"> </w:t>
      </w:r>
      <w:proofErr w:type="spellStart"/>
      <w:r>
        <w:t>field</w:t>
      </w:r>
      <w:proofErr w:type="spellEnd"/>
      <w:r>
        <w:t xml:space="preserve"> (participation, </w:t>
      </w:r>
      <w:proofErr w:type="spellStart"/>
      <w:r>
        <w:t>citizen</w:t>
      </w:r>
      <w:proofErr w:type="spellEnd"/>
      <w:r>
        <w:t xml:space="preserve"> engagement) in </w:t>
      </w:r>
      <w:proofErr w:type="spellStart"/>
      <w:r>
        <w:t>their</w:t>
      </w:r>
      <w:proofErr w:type="spellEnd"/>
      <w:r>
        <w:t xml:space="preserve"> administration. It </w:t>
      </w:r>
      <w:proofErr w:type="spellStart"/>
      <w:r>
        <w:t>would</w:t>
      </w:r>
      <w:proofErr w:type="spellEnd"/>
      <w:r>
        <w:t xml:space="preserve"> </w:t>
      </w:r>
      <w:proofErr w:type="spellStart"/>
      <w:r>
        <w:t>be</w:t>
      </w:r>
      <w:proofErr w:type="spellEnd"/>
      <w:r>
        <w:t xml:space="preserve"> </w:t>
      </w:r>
      <w:proofErr w:type="spellStart"/>
      <w:r>
        <w:t>beneficial</w:t>
      </w:r>
      <w:proofErr w:type="spellEnd"/>
      <w:r>
        <w:t xml:space="preserve"> if </w:t>
      </w:r>
      <w:proofErr w:type="spellStart"/>
      <w:r>
        <w:t>this</w:t>
      </w:r>
      <w:proofErr w:type="spellEnd"/>
      <w:r>
        <w:t xml:space="preserve"> </w:t>
      </w:r>
      <w:proofErr w:type="spellStart"/>
      <w:r>
        <w:t>also</w:t>
      </w:r>
      <w:proofErr w:type="spellEnd"/>
      <w:r>
        <w:t xml:space="preserve"> </w:t>
      </w:r>
      <w:proofErr w:type="spellStart"/>
      <w:r>
        <w:t>includes</w:t>
      </w:r>
      <w:proofErr w:type="spellEnd"/>
      <w:r>
        <w:t xml:space="preserve"> an </w:t>
      </w:r>
      <w:proofErr w:type="spellStart"/>
      <w:r>
        <w:t>elected</w:t>
      </w:r>
      <w:proofErr w:type="spellEnd"/>
      <w:r>
        <w:t xml:space="preserve"> </w:t>
      </w:r>
      <w:proofErr w:type="spellStart"/>
      <w:r>
        <w:t>politician</w:t>
      </w:r>
      <w:proofErr w:type="spellEnd"/>
      <w:r>
        <w:t xml:space="preserve"> </w:t>
      </w:r>
      <w:proofErr w:type="spellStart"/>
      <w:r>
        <w:t>that</w:t>
      </w:r>
      <w:proofErr w:type="spellEnd"/>
      <w:r>
        <w:t xml:space="preserve"> has the </w:t>
      </w:r>
      <w:proofErr w:type="spellStart"/>
      <w:r>
        <w:t>capacity</w:t>
      </w:r>
      <w:proofErr w:type="spellEnd"/>
      <w:r>
        <w:t xml:space="preserve"> to </w:t>
      </w:r>
      <w:proofErr w:type="spellStart"/>
      <w:r>
        <w:t>promote</w:t>
      </w:r>
      <w:proofErr w:type="spellEnd"/>
      <w:r>
        <w:t xml:space="preserve"> </w:t>
      </w:r>
      <w:proofErr w:type="spellStart"/>
      <w:r>
        <w:t>this</w:t>
      </w:r>
      <w:proofErr w:type="spellEnd"/>
      <w:r>
        <w:t xml:space="preserve"> </w:t>
      </w:r>
      <w:proofErr w:type="spellStart"/>
      <w:r>
        <w:t>idea</w:t>
      </w:r>
      <w:proofErr w:type="spellEnd"/>
      <w:r>
        <w:t xml:space="preserve"> at the </w:t>
      </w:r>
      <w:proofErr w:type="spellStart"/>
      <w:r>
        <w:t>political</w:t>
      </w:r>
      <w:proofErr w:type="spellEnd"/>
      <w:r>
        <w:t xml:space="preserve"> </w:t>
      </w:r>
      <w:proofErr w:type="spellStart"/>
      <w:r>
        <w:t>level</w:t>
      </w:r>
      <w:proofErr w:type="spellEnd"/>
      <w:r>
        <w:t xml:space="preserve">, but </w:t>
      </w:r>
      <w:proofErr w:type="spellStart"/>
      <w:r>
        <w:t>this</w:t>
      </w:r>
      <w:proofErr w:type="spellEnd"/>
      <w:r>
        <w:t xml:space="preserve"> is not a </w:t>
      </w:r>
      <w:proofErr w:type="spellStart"/>
      <w:r>
        <w:t>prerequisite</w:t>
      </w:r>
      <w:proofErr w:type="spellEnd"/>
      <w:r>
        <w:t xml:space="preserve">. </w:t>
      </w:r>
    </w:p>
    <w:p w14:paraId="39D38CC0" w14:textId="77777777" w:rsidR="00E709AE" w:rsidRDefault="00E709AE" w:rsidP="00E709AE">
      <w:r>
        <w:t xml:space="preserve">The participants </w:t>
      </w:r>
      <w:proofErr w:type="spellStart"/>
      <w:r>
        <w:t>will</w:t>
      </w:r>
      <w:proofErr w:type="spellEnd"/>
      <w:r>
        <w:t xml:space="preserve"> </w:t>
      </w:r>
      <w:proofErr w:type="spellStart"/>
      <w:r>
        <w:t>work</w:t>
      </w:r>
      <w:proofErr w:type="spellEnd"/>
      <w:r>
        <w:t xml:space="preserve"> </w:t>
      </w:r>
      <w:proofErr w:type="spellStart"/>
      <w:r>
        <w:t>together</w:t>
      </w:r>
      <w:proofErr w:type="spellEnd"/>
      <w:r>
        <w:t xml:space="preserve"> </w:t>
      </w:r>
      <w:proofErr w:type="spellStart"/>
      <w:r>
        <w:t>during</w:t>
      </w:r>
      <w:proofErr w:type="spellEnd"/>
      <w:r>
        <w:t xml:space="preserve"> </w:t>
      </w:r>
      <w:proofErr w:type="spellStart"/>
      <w:r>
        <w:t>roundtables</w:t>
      </w:r>
      <w:proofErr w:type="spellEnd"/>
      <w:r>
        <w:t xml:space="preserve"> to </w:t>
      </w:r>
      <w:proofErr w:type="spellStart"/>
      <w:r>
        <w:t>reflect</w:t>
      </w:r>
      <w:proofErr w:type="spellEnd"/>
      <w:r>
        <w:t xml:space="preserve"> on </w:t>
      </w:r>
      <w:proofErr w:type="spellStart"/>
      <w:r>
        <w:t>several</w:t>
      </w:r>
      <w:proofErr w:type="spellEnd"/>
      <w:r>
        <w:t xml:space="preserve"> issues </w:t>
      </w:r>
      <w:proofErr w:type="spellStart"/>
      <w:r>
        <w:t>that</w:t>
      </w:r>
      <w:proofErr w:type="spellEnd"/>
      <w:r>
        <w:t xml:space="preserve"> are important to </w:t>
      </w:r>
      <w:proofErr w:type="spellStart"/>
      <w:r>
        <w:t>consider</w:t>
      </w:r>
      <w:proofErr w:type="spellEnd"/>
      <w:r>
        <w:t xml:space="preserve"> </w:t>
      </w:r>
      <w:proofErr w:type="spellStart"/>
      <w:r>
        <w:t>when</w:t>
      </w:r>
      <w:proofErr w:type="spellEnd"/>
      <w:r>
        <w:t xml:space="preserve"> </w:t>
      </w:r>
      <w:proofErr w:type="spellStart"/>
      <w:r>
        <w:t>designing</w:t>
      </w:r>
      <w:proofErr w:type="spellEnd"/>
      <w:r>
        <w:t xml:space="preserve"> a </w:t>
      </w:r>
      <w:proofErr w:type="spellStart"/>
      <w:r>
        <w:t>deliberative</w:t>
      </w:r>
      <w:proofErr w:type="spellEnd"/>
      <w:r>
        <w:t xml:space="preserve"> </w:t>
      </w:r>
      <w:proofErr w:type="spellStart"/>
      <w:r>
        <w:t>process</w:t>
      </w:r>
      <w:proofErr w:type="spellEnd"/>
      <w:r>
        <w:t xml:space="preserve"> </w:t>
      </w:r>
      <w:proofErr w:type="spellStart"/>
      <w:r>
        <w:t>with</w:t>
      </w:r>
      <w:proofErr w:type="spellEnd"/>
      <w:r>
        <w:t xml:space="preserve"> sortition for a </w:t>
      </w:r>
      <w:proofErr w:type="spellStart"/>
      <w:r>
        <w:t>community</w:t>
      </w:r>
      <w:proofErr w:type="spellEnd"/>
      <w:r>
        <w:t xml:space="preserve">. At the end of the </w:t>
      </w:r>
      <w:proofErr w:type="spellStart"/>
      <w:r>
        <w:t>two</w:t>
      </w:r>
      <w:proofErr w:type="spellEnd"/>
      <w:r>
        <w:t xml:space="preserve"> </w:t>
      </w:r>
      <w:proofErr w:type="spellStart"/>
      <w:r>
        <w:t>days</w:t>
      </w:r>
      <w:proofErr w:type="spellEnd"/>
      <w:r>
        <w:t xml:space="preserve"> the participants </w:t>
      </w:r>
      <w:proofErr w:type="spellStart"/>
      <w:r>
        <w:t>would</w:t>
      </w:r>
      <w:proofErr w:type="spellEnd"/>
      <w:r>
        <w:t xml:space="preserve"> have a </w:t>
      </w:r>
      <w:proofErr w:type="spellStart"/>
      <w:r>
        <w:t>draft</w:t>
      </w:r>
      <w:proofErr w:type="spellEnd"/>
      <w:r>
        <w:t xml:space="preserve">-design to </w:t>
      </w:r>
      <w:proofErr w:type="spellStart"/>
      <w:r>
        <w:t>apply</w:t>
      </w:r>
      <w:proofErr w:type="spellEnd"/>
      <w:r>
        <w:t xml:space="preserve"> </w:t>
      </w:r>
      <w:proofErr w:type="spellStart"/>
      <w:r>
        <w:t>this</w:t>
      </w:r>
      <w:proofErr w:type="spellEnd"/>
      <w:r>
        <w:t xml:space="preserve"> in </w:t>
      </w:r>
      <w:proofErr w:type="spellStart"/>
      <w:r>
        <w:t>their</w:t>
      </w:r>
      <w:proofErr w:type="spellEnd"/>
      <w:r>
        <w:t xml:space="preserve"> </w:t>
      </w:r>
      <w:proofErr w:type="spellStart"/>
      <w:r>
        <w:t>region</w:t>
      </w:r>
      <w:proofErr w:type="spellEnd"/>
      <w:r>
        <w:t xml:space="preserve"> or city.  </w:t>
      </w:r>
    </w:p>
    <w:p w14:paraId="27B8C810" w14:textId="5BCBF296" w:rsidR="00E709AE" w:rsidRDefault="00E709AE" w:rsidP="00E709AE">
      <w:r>
        <w:t xml:space="preserve">A constant feedback </w:t>
      </w:r>
      <w:proofErr w:type="spellStart"/>
      <w:r>
        <w:t>from</w:t>
      </w:r>
      <w:proofErr w:type="spellEnd"/>
      <w:r>
        <w:t xml:space="preserve"> international experts in the </w:t>
      </w:r>
      <w:proofErr w:type="spellStart"/>
      <w:r>
        <w:t>field</w:t>
      </w:r>
      <w:proofErr w:type="spellEnd"/>
      <w:r>
        <w:t xml:space="preserve"> </w:t>
      </w:r>
      <w:proofErr w:type="spellStart"/>
      <w:r>
        <w:t>will</w:t>
      </w:r>
      <w:proofErr w:type="spellEnd"/>
      <w:r>
        <w:t xml:space="preserve"> </w:t>
      </w:r>
      <w:proofErr w:type="spellStart"/>
      <w:r>
        <w:t>be</w:t>
      </w:r>
      <w:proofErr w:type="spellEnd"/>
      <w:r>
        <w:t xml:space="preserve"> </w:t>
      </w:r>
      <w:proofErr w:type="spellStart"/>
      <w:r>
        <w:t>provided</w:t>
      </w:r>
      <w:proofErr w:type="spellEnd"/>
      <w:r>
        <w:t xml:space="preserve"> as </w:t>
      </w:r>
      <w:proofErr w:type="spellStart"/>
      <w:r>
        <w:t>well</w:t>
      </w:r>
      <w:proofErr w:type="spellEnd"/>
      <w:r>
        <w:t xml:space="preserve"> as moments in </w:t>
      </w:r>
      <w:proofErr w:type="spellStart"/>
      <w:r>
        <w:t>plenary</w:t>
      </w:r>
      <w:proofErr w:type="spellEnd"/>
      <w:r>
        <w:t xml:space="preserve"> </w:t>
      </w:r>
      <w:proofErr w:type="spellStart"/>
      <w:r>
        <w:t>where</w:t>
      </w:r>
      <w:proofErr w:type="spellEnd"/>
      <w:r>
        <w:t xml:space="preserve"> participants </w:t>
      </w:r>
      <w:proofErr w:type="spellStart"/>
      <w:r>
        <w:t>present</w:t>
      </w:r>
      <w:proofErr w:type="spellEnd"/>
      <w:r>
        <w:t xml:space="preserve"> </w:t>
      </w:r>
      <w:proofErr w:type="spellStart"/>
      <w:r>
        <w:t>their</w:t>
      </w:r>
      <w:proofErr w:type="spellEnd"/>
      <w:r>
        <w:t xml:space="preserve"> </w:t>
      </w:r>
      <w:proofErr w:type="spellStart"/>
      <w:r>
        <w:t>ideas</w:t>
      </w:r>
      <w:proofErr w:type="spellEnd"/>
      <w:r>
        <w:t xml:space="preserve"> to </w:t>
      </w:r>
      <w:proofErr w:type="spellStart"/>
      <w:r>
        <w:t>their</w:t>
      </w:r>
      <w:proofErr w:type="spellEnd"/>
      <w:r>
        <w:t xml:space="preserve"> </w:t>
      </w:r>
      <w:proofErr w:type="spellStart"/>
      <w:r>
        <w:t>peers</w:t>
      </w:r>
      <w:proofErr w:type="spellEnd"/>
      <w:r>
        <w:t xml:space="preserve"> for more feedback and discussion. A </w:t>
      </w:r>
      <w:proofErr w:type="spellStart"/>
      <w:r>
        <w:lastRenderedPageBreak/>
        <w:t>limited</w:t>
      </w:r>
      <w:proofErr w:type="spellEnd"/>
      <w:r>
        <w:t xml:space="preserve"> </w:t>
      </w:r>
      <w:proofErr w:type="spellStart"/>
      <w:r>
        <w:t>number</w:t>
      </w:r>
      <w:proofErr w:type="spellEnd"/>
      <w:r>
        <w:t xml:space="preserve"> of interventions are </w:t>
      </w:r>
      <w:proofErr w:type="spellStart"/>
      <w:r>
        <w:t>also</w:t>
      </w:r>
      <w:proofErr w:type="spellEnd"/>
      <w:r>
        <w:t xml:space="preserve"> </w:t>
      </w:r>
      <w:proofErr w:type="spellStart"/>
      <w:r>
        <w:t>planned</w:t>
      </w:r>
      <w:proofErr w:type="spellEnd"/>
      <w:r>
        <w:t xml:space="preserve"> in </w:t>
      </w:r>
      <w:proofErr w:type="spellStart"/>
      <w:r>
        <w:t>which</w:t>
      </w:r>
      <w:proofErr w:type="spellEnd"/>
      <w:r>
        <w:t xml:space="preserve"> </w:t>
      </w:r>
      <w:proofErr w:type="spellStart"/>
      <w:r>
        <w:t>politicians</w:t>
      </w:r>
      <w:proofErr w:type="spellEnd"/>
      <w:r>
        <w:t xml:space="preserve"> </w:t>
      </w:r>
      <w:proofErr w:type="spellStart"/>
      <w:r>
        <w:t>that</w:t>
      </w:r>
      <w:proofErr w:type="spellEnd"/>
      <w:r>
        <w:t xml:space="preserve"> have </w:t>
      </w:r>
      <w:proofErr w:type="spellStart"/>
      <w:r>
        <w:t>already</w:t>
      </w:r>
      <w:proofErr w:type="spellEnd"/>
      <w:r>
        <w:t xml:space="preserve"> </w:t>
      </w:r>
      <w:proofErr w:type="spellStart"/>
      <w:r>
        <w:t>started</w:t>
      </w:r>
      <w:proofErr w:type="spellEnd"/>
      <w:r>
        <w:t xml:space="preserve"> </w:t>
      </w:r>
      <w:proofErr w:type="spellStart"/>
      <w:r>
        <w:t>with</w:t>
      </w:r>
      <w:proofErr w:type="spellEnd"/>
      <w:r>
        <w:t xml:space="preserve"> </w:t>
      </w:r>
      <w:proofErr w:type="spellStart"/>
      <w:r>
        <w:t>such</w:t>
      </w:r>
      <w:proofErr w:type="spellEnd"/>
      <w:r>
        <w:t xml:space="preserve"> a </w:t>
      </w:r>
      <w:proofErr w:type="spellStart"/>
      <w:r>
        <w:t>process</w:t>
      </w:r>
      <w:proofErr w:type="spellEnd"/>
      <w:r>
        <w:t xml:space="preserve"> </w:t>
      </w:r>
      <w:proofErr w:type="spellStart"/>
      <w:r>
        <w:t>will</w:t>
      </w:r>
      <w:proofErr w:type="spellEnd"/>
      <w:r>
        <w:t xml:space="preserve"> </w:t>
      </w:r>
      <w:proofErr w:type="spellStart"/>
      <w:r>
        <w:t>share</w:t>
      </w:r>
      <w:proofErr w:type="spellEnd"/>
      <w:r>
        <w:t xml:space="preserve"> </w:t>
      </w:r>
      <w:proofErr w:type="spellStart"/>
      <w:r>
        <w:t>their</w:t>
      </w:r>
      <w:proofErr w:type="spellEnd"/>
      <w:r>
        <w:t xml:space="preserve"> </w:t>
      </w:r>
      <w:proofErr w:type="spellStart"/>
      <w:r>
        <w:t>own</w:t>
      </w:r>
      <w:proofErr w:type="spellEnd"/>
      <w:r>
        <w:t xml:space="preserve"> </w:t>
      </w:r>
      <w:proofErr w:type="spellStart"/>
      <w:r>
        <w:t>experiences</w:t>
      </w:r>
      <w:proofErr w:type="spellEnd"/>
      <w:r>
        <w:t>.</w:t>
      </w:r>
    </w:p>
    <w:p w14:paraId="2829ACE9" w14:textId="033A9D26" w:rsidR="00A22FEA" w:rsidRDefault="00A22FEA" w:rsidP="00A22FEA">
      <w:pPr>
        <w:pStyle w:val="Titre2"/>
      </w:pPr>
      <w:r>
        <w:t xml:space="preserve">How to </w:t>
      </w:r>
      <w:proofErr w:type="spellStart"/>
      <w:r>
        <w:t>apply</w:t>
      </w:r>
      <w:proofErr w:type="spellEnd"/>
      <w:r w:rsidR="0042567E">
        <w:t>?</w:t>
      </w:r>
    </w:p>
    <w:p w14:paraId="2BF41B8B" w14:textId="77777777" w:rsidR="00D676FE" w:rsidRDefault="006E30F9" w:rsidP="006E30F9">
      <w:pPr>
        <w:pStyle w:val="Hoofdtekst"/>
      </w:pPr>
      <w:r>
        <w:t xml:space="preserve">You can apply for the summer school by filling out the form at the end of this document and mail it to </w:t>
      </w:r>
      <w:hyperlink r:id="rId12" w:history="1">
        <w:r>
          <w:rPr>
            <w:rStyle w:val="Hyperlink0"/>
          </w:rPr>
          <w:t>y.dejaeghere@fgf.be</w:t>
        </w:r>
      </w:hyperlink>
      <w:r>
        <w:t xml:space="preserve"> before </w:t>
      </w:r>
      <w:r w:rsidR="00A22FEA" w:rsidRPr="00924119">
        <w:rPr>
          <w:b/>
        </w:rPr>
        <w:t xml:space="preserve">August </w:t>
      </w:r>
      <w:proofErr w:type="gramStart"/>
      <w:r w:rsidR="00A22FEA" w:rsidRPr="00924119">
        <w:rPr>
          <w:b/>
        </w:rPr>
        <w:t>31</w:t>
      </w:r>
      <w:r w:rsidR="00A22FEA" w:rsidRPr="00924119">
        <w:rPr>
          <w:b/>
          <w:vertAlign w:val="superscript"/>
        </w:rPr>
        <w:t>st</w:t>
      </w:r>
      <w:proofErr w:type="gramEnd"/>
      <w:r w:rsidR="00A22FEA" w:rsidRPr="00924119">
        <w:rPr>
          <w:b/>
        </w:rPr>
        <w:t xml:space="preserve">, </w:t>
      </w:r>
      <w:r w:rsidRPr="00924119">
        <w:rPr>
          <w:b/>
        </w:rPr>
        <w:t>2019</w:t>
      </w:r>
      <w:r>
        <w:t xml:space="preserve">. You can also ask for additional information on this address. </w:t>
      </w:r>
    </w:p>
    <w:p w14:paraId="13199571" w14:textId="7D3D18FA" w:rsidR="006E30F9" w:rsidRDefault="006E30F9" w:rsidP="006E30F9">
      <w:pPr>
        <w:pStyle w:val="Hoofdtekst"/>
      </w:pPr>
      <w:r>
        <w:t>In the form</w:t>
      </w:r>
      <w:r w:rsidR="00317195">
        <w:t>,</w:t>
      </w:r>
      <w:r>
        <w:t xml:space="preserve"> we ask you </w:t>
      </w:r>
      <w:proofErr w:type="gramStart"/>
      <w:r>
        <w:t>to briefly specify</w:t>
      </w:r>
      <w:proofErr w:type="gramEnd"/>
      <w:r>
        <w:t xml:space="preserve"> your motivation to come to the summer school. We also ask you to detail what the current political support is for this idea and what the ambition would be of the current regional/city administration in this field. To be able to work in depth and with maximal interaction and feedback, the number of participants (not teams) will be limited to 24 persons. </w:t>
      </w:r>
    </w:p>
    <w:p w14:paraId="5786D4E9" w14:textId="3CF25CEE" w:rsidR="006E30F9" w:rsidRDefault="006E30F9" w:rsidP="006E30F9">
      <w:pPr>
        <w:pStyle w:val="Hoofdtekst"/>
      </w:pPr>
      <w:r>
        <w:t xml:space="preserve">Participants will pay a fee of 320 </w:t>
      </w:r>
      <w:r w:rsidR="00317195">
        <w:t>€</w:t>
      </w:r>
      <w:r>
        <w:t xml:space="preserve"> per person. This includes a </w:t>
      </w:r>
      <w:r w:rsidR="00317195">
        <w:t>two-night</w:t>
      </w:r>
      <w:r>
        <w:t xml:space="preserve"> stay (single room) at the Hotel </w:t>
      </w:r>
      <w:hyperlink r:id="rId13" w:history="1">
        <w:proofErr w:type="spellStart"/>
        <w:r w:rsidRPr="00B101F5">
          <w:rPr>
            <w:rStyle w:val="Lienhypertexte"/>
          </w:rPr>
          <w:t>Kloster</w:t>
        </w:r>
        <w:proofErr w:type="spellEnd"/>
        <w:r w:rsidRPr="00B101F5">
          <w:rPr>
            <w:rStyle w:val="Lienhypertexte"/>
          </w:rPr>
          <w:t xml:space="preserve"> </w:t>
        </w:r>
        <w:proofErr w:type="spellStart"/>
        <w:r w:rsidRPr="00B101F5">
          <w:rPr>
            <w:rStyle w:val="Lienhypertexte"/>
          </w:rPr>
          <w:t>Heidberg</w:t>
        </w:r>
        <w:proofErr w:type="spellEnd"/>
      </w:hyperlink>
      <w:r>
        <w:t xml:space="preserve"> in </w:t>
      </w:r>
      <w:proofErr w:type="spellStart"/>
      <w:r>
        <w:t>Eupen</w:t>
      </w:r>
      <w:proofErr w:type="spellEnd"/>
      <w:r>
        <w:t xml:space="preserve"> on 11</w:t>
      </w:r>
      <w:r>
        <w:rPr>
          <w:vertAlign w:val="superscript"/>
        </w:rPr>
        <w:t>th</w:t>
      </w:r>
      <w:r>
        <w:t xml:space="preserve"> and 12</w:t>
      </w:r>
      <w:r>
        <w:rPr>
          <w:vertAlign w:val="superscript"/>
        </w:rPr>
        <w:t>th</w:t>
      </w:r>
      <w:r>
        <w:t xml:space="preserve"> of September 2019 and lunch during the two days of the event. Participants need to make their own travel arrangements. </w:t>
      </w:r>
      <w:proofErr w:type="spellStart"/>
      <w:r>
        <w:t>Eupen</w:t>
      </w:r>
      <w:proofErr w:type="spellEnd"/>
      <w:r>
        <w:t xml:space="preserve"> </w:t>
      </w:r>
      <w:proofErr w:type="gramStart"/>
      <w:r>
        <w:t>can be reached</w:t>
      </w:r>
      <w:proofErr w:type="gramEnd"/>
      <w:r>
        <w:t xml:space="preserve"> by a train connection from Brussels Airport. Dinners are not included in the price. </w:t>
      </w:r>
    </w:p>
    <w:p w14:paraId="38E3F818" w14:textId="23CCB877" w:rsidR="00317195" w:rsidRDefault="00317195" w:rsidP="00317195">
      <w:pPr>
        <w:pStyle w:val="Titre2"/>
      </w:pPr>
      <w:r>
        <w:t xml:space="preserve">Experts at the </w:t>
      </w:r>
      <w:proofErr w:type="spellStart"/>
      <w:r>
        <w:t>Summer</w:t>
      </w:r>
      <w:proofErr w:type="spellEnd"/>
      <w:r>
        <w:t xml:space="preserve"> </w:t>
      </w:r>
      <w:proofErr w:type="spellStart"/>
      <w:r>
        <w:t>School</w:t>
      </w:r>
      <w:proofErr w:type="spellEnd"/>
    </w:p>
    <w:p w14:paraId="6B920E44" w14:textId="77777777" w:rsidR="00BB0E7C" w:rsidRDefault="006E30F9" w:rsidP="006E30F9">
      <w:pPr>
        <w:pStyle w:val="Hoofdtekst"/>
      </w:pPr>
      <w:r>
        <w:t xml:space="preserve">The experts will be facilitators and discussion partners during the summer school rather than giving ‘one-way presentations’. Although the working language of the summer school will be English, among the experts are native speakers of Dutch and French and so during roundtables, if something is not clear, specification can be given in those languages. </w:t>
      </w:r>
    </w:p>
    <w:p w14:paraId="4DFE3447" w14:textId="5ED48B20" w:rsidR="006E30F9" w:rsidRDefault="00F17718" w:rsidP="006E30F9">
      <w:pPr>
        <w:pStyle w:val="Hoofdtekst"/>
      </w:pPr>
      <w:r>
        <w:t>The experts present will be</w:t>
      </w:r>
      <w:r w:rsidRPr="00F17718">
        <w:t xml:space="preserve"> (preliminary list – to be completed):</w:t>
      </w:r>
    </w:p>
    <w:p w14:paraId="2C286E86" w14:textId="77777777" w:rsidR="006E30F9" w:rsidRDefault="006E30F9" w:rsidP="00317195">
      <w:pPr>
        <w:pStyle w:val="Hoofdtekst"/>
        <w:numPr>
          <w:ilvl w:val="0"/>
          <w:numId w:val="18"/>
        </w:numPr>
      </w:pPr>
      <w:r>
        <w:rPr>
          <w:b/>
          <w:bCs/>
        </w:rPr>
        <w:t xml:space="preserve">Yves </w:t>
      </w:r>
      <w:proofErr w:type="spellStart"/>
      <w:r>
        <w:rPr>
          <w:b/>
          <w:bCs/>
        </w:rPr>
        <w:t>Dejaeghere</w:t>
      </w:r>
      <w:proofErr w:type="spellEnd"/>
      <w:r>
        <w:rPr>
          <w:b/>
          <w:bCs/>
        </w:rPr>
        <w:t>:</w:t>
      </w:r>
      <w:r>
        <w:t xml:space="preserve"> Coordinator of the G1000 organization. Has been involved in the </w:t>
      </w:r>
      <w:proofErr w:type="spellStart"/>
      <w:r>
        <w:t>Ostbelgien</w:t>
      </w:r>
      <w:proofErr w:type="spellEnd"/>
      <w:r>
        <w:t xml:space="preserve"> process as the reference person for the G1000 organization. He is also a guest lecturer in political science at the </w:t>
      </w:r>
      <w:proofErr w:type="spellStart"/>
      <w:r>
        <w:t>Universiteit</w:t>
      </w:r>
      <w:proofErr w:type="spellEnd"/>
      <w:r>
        <w:t xml:space="preserve"> </w:t>
      </w:r>
      <w:proofErr w:type="spellStart"/>
      <w:r>
        <w:t>Antwerpen</w:t>
      </w:r>
      <w:proofErr w:type="spellEnd"/>
      <w:r>
        <w:t>.</w:t>
      </w:r>
    </w:p>
    <w:p w14:paraId="2624CABF" w14:textId="77777777" w:rsidR="006E30F9" w:rsidRDefault="006E30F9" w:rsidP="00317195">
      <w:pPr>
        <w:pStyle w:val="Hoofdtekst"/>
        <w:numPr>
          <w:ilvl w:val="0"/>
          <w:numId w:val="18"/>
        </w:numPr>
      </w:pPr>
      <w:r>
        <w:rPr>
          <w:b/>
          <w:bCs/>
        </w:rPr>
        <w:t>Prof. David Farrell:</w:t>
      </w:r>
      <w:r>
        <w:t xml:space="preserve"> Prof. Farrell is a professor in political science at the University College Dublin. He has been the research leader of the Irish Citizens’ Assembly. He is a world-renowned researcher and speaker on the topic of deliberative democracy. </w:t>
      </w:r>
    </w:p>
    <w:p w14:paraId="6C82C079" w14:textId="77777777" w:rsidR="006E30F9" w:rsidRDefault="006E30F9" w:rsidP="00317195">
      <w:pPr>
        <w:pStyle w:val="Hoofdtekst"/>
        <w:numPr>
          <w:ilvl w:val="0"/>
          <w:numId w:val="18"/>
        </w:numPr>
      </w:pPr>
      <w:r>
        <w:rPr>
          <w:b/>
          <w:bCs/>
        </w:rPr>
        <w:t xml:space="preserve">Min </w:t>
      </w:r>
      <w:proofErr w:type="spellStart"/>
      <w:r>
        <w:rPr>
          <w:b/>
          <w:bCs/>
        </w:rPr>
        <w:t>Reuchamps</w:t>
      </w:r>
      <w:proofErr w:type="spellEnd"/>
      <w:r>
        <w:rPr>
          <w:b/>
          <w:bCs/>
        </w:rPr>
        <w:t xml:space="preserve">: </w:t>
      </w:r>
      <w:r>
        <w:t xml:space="preserve">Member of the Management Committee of the G1000.  Professor in political science at </w:t>
      </w:r>
      <w:proofErr w:type="spellStart"/>
      <w:r>
        <w:t>Université</w:t>
      </w:r>
      <w:proofErr w:type="spellEnd"/>
      <w:r>
        <w:t xml:space="preserve"> </w:t>
      </w:r>
      <w:proofErr w:type="spellStart"/>
      <w:r>
        <w:t>Catholique</w:t>
      </w:r>
      <w:proofErr w:type="spellEnd"/>
      <w:r>
        <w:t xml:space="preserve"> de Louvain-la-</w:t>
      </w:r>
      <w:proofErr w:type="spellStart"/>
      <w:r>
        <w:t>Neuve</w:t>
      </w:r>
      <w:proofErr w:type="spellEnd"/>
      <w:r>
        <w:t xml:space="preserve">. Has published on democratic innovation and has been involved as an expert in several deliberative processes in Belgium. </w:t>
      </w:r>
    </w:p>
    <w:p w14:paraId="6F1EDFE9" w14:textId="71D93F2C" w:rsidR="006E30F9" w:rsidRDefault="006E30F9" w:rsidP="00317195">
      <w:pPr>
        <w:pStyle w:val="Hoofdtekst"/>
        <w:numPr>
          <w:ilvl w:val="0"/>
          <w:numId w:val="18"/>
        </w:numPr>
      </w:pPr>
      <w:r>
        <w:rPr>
          <w:b/>
          <w:bCs/>
        </w:rPr>
        <w:t xml:space="preserve">David Van </w:t>
      </w:r>
      <w:proofErr w:type="spellStart"/>
      <w:r>
        <w:rPr>
          <w:b/>
          <w:bCs/>
        </w:rPr>
        <w:t>Reybrouck</w:t>
      </w:r>
      <w:proofErr w:type="spellEnd"/>
      <w:r>
        <w:t xml:space="preserve">: co-founder of the G1000 and member of the Management Committee of the organization. Author of the book </w:t>
      </w:r>
      <w:r>
        <w:rPr>
          <w:i/>
          <w:iCs/>
        </w:rPr>
        <w:t>“Against Elections. The Case for Democracy”</w:t>
      </w:r>
      <w:r>
        <w:t xml:space="preserve"> and renowned public speaker on deliberative democracy and sortition. </w:t>
      </w:r>
    </w:p>
    <w:p w14:paraId="7E9C1441" w14:textId="3A40B784" w:rsidR="00317195" w:rsidRDefault="006E30F9" w:rsidP="00317195">
      <w:pPr>
        <w:pStyle w:val="Hoofdtekst"/>
        <w:numPr>
          <w:ilvl w:val="0"/>
          <w:numId w:val="18"/>
        </w:numPr>
      </w:pPr>
      <w:r>
        <w:rPr>
          <w:b/>
          <w:bCs/>
        </w:rPr>
        <w:t xml:space="preserve">Iain Walker: </w:t>
      </w:r>
      <w:r>
        <w:t xml:space="preserve">Executive director of the </w:t>
      </w:r>
      <w:proofErr w:type="spellStart"/>
      <w:r>
        <w:t>newDemocracy</w:t>
      </w:r>
      <w:proofErr w:type="spellEnd"/>
      <w:r>
        <w:t xml:space="preserve"> Foundation in Australia. He has been part of deliberative processes both at the local and provincial level in Australia and is a known international expert and public speaker on the topic.  </w:t>
      </w:r>
    </w:p>
    <w:p w14:paraId="16D07089" w14:textId="3A2AEE4E" w:rsidR="00BB0E7C" w:rsidRPr="00611160" w:rsidRDefault="00BB0E7C" w:rsidP="00BB0E7C">
      <w:pPr>
        <w:pStyle w:val="Titre2"/>
        <w:rPr>
          <w:lang w:val="en-GB"/>
        </w:rPr>
      </w:pPr>
      <w:r>
        <w:rPr>
          <w:lang w:val="en-GB"/>
        </w:rPr>
        <w:t>About the G1000</w:t>
      </w:r>
    </w:p>
    <w:p w14:paraId="0177E1C7" w14:textId="15124285" w:rsidR="00317195" w:rsidRDefault="00624DC6" w:rsidP="00A47F19">
      <w:pPr>
        <w:pStyle w:val="Hoofdtekst"/>
      </w:pPr>
      <w:r>
        <w:t xml:space="preserve">The </w:t>
      </w:r>
      <w:bookmarkStart w:id="0" w:name="_GoBack"/>
      <w:bookmarkEnd w:id="0"/>
      <w:r w:rsidR="00BB0E7C" w:rsidRPr="00BB0E7C">
        <w:t>G1000 is a platform for democratic innovation</w:t>
      </w:r>
      <w:r w:rsidR="00BB0E7C">
        <w:t xml:space="preserve"> within the </w:t>
      </w:r>
      <w:hyperlink r:id="rId14" w:history="1">
        <w:r w:rsidR="00BB0E7C" w:rsidRPr="00A47F19">
          <w:rPr>
            <w:rStyle w:val="Lienhypertexte"/>
          </w:rPr>
          <w:t>Foundation for Future Generations</w:t>
        </w:r>
      </w:hyperlink>
      <w:r w:rsidR="00BB0E7C" w:rsidRPr="00BB0E7C">
        <w:t xml:space="preserve">. </w:t>
      </w:r>
      <w:r w:rsidR="00611160">
        <w:t>Its</w:t>
      </w:r>
      <w:r w:rsidR="00A47F19">
        <w:t xml:space="preserve"> </w:t>
      </w:r>
      <w:r w:rsidR="007F23C5">
        <w:t>team</w:t>
      </w:r>
      <w:r w:rsidR="00BB0E7C" w:rsidRPr="00BB0E7C">
        <w:t xml:space="preserve"> </w:t>
      </w:r>
      <w:proofErr w:type="gramStart"/>
      <w:r w:rsidR="00A47F19" w:rsidRPr="00BB0E7C">
        <w:t>develop</w:t>
      </w:r>
      <w:r w:rsidR="00A47F19">
        <w:t>s,</w:t>
      </w:r>
      <w:proofErr w:type="gramEnd"/>
      <w:r w:rsidR="00BB0E7C" w:rsidRPr="00BB0E7C">
        <w:t xml:space="preserve"> support</w:t>
      </w:r>
      <w:r w:rsidR="00A47F19">
        <w:t>s</w:t>
      </w:r>
      <w:r w:rsidR="00BB0E7C" w:rsidRPr="00BB0E7C">
        <w:t xml:space="preserve"> and promote</w:t>
      </w:r>
      <w:r w:rsidR="00A47F19">
        <w:t>s</w:t>
      </w:r>
      <w:r w:rsidR="00BB0E7C" w:rsidRPr="00BB0E7C">
        <w:t xml:space="preserve"> new forms of deliberation</w:t>
      </w:r>
      <w:r w:rsidR="007F23C5">
        <w:t xml:space="preserve">s with </w:t>
      </w:r>
      <w:r w:rsidR="007F23C5" w:rsidRPr="007F23C5">
        <w:t>random selection</w:t>
      </w:r>
      <w:r w:rsidR="007F23C5">
        <w:t xml:space="preserve"> of citizens</w:t>
      </w:r>
      <w:r w:rsidR="00BB0E7C" w:rsidRPr="00BB0E7C">
        <w:t xml:space="preserve"> that reinforce democracy</w:t>
      </w:r>
      <w:r w:rsidR="007F23C5">
        <w:t>,</w:t>
      </w:r>
      <w:r w:rsidR="00BB0E7C" w:rsidRPr="00BB0E7C">
        <w:t xml:space="preserve"> fro</w:t>
      </w:r>
      <w:r w:rsidR="00611160">
        <w:t>m local to international level.</w:t>
      </w:r>
      <w:r w:rsidR="00A47F19">
        <w:t xml:space="preserve"> More on</w:t>
      </w:r>
      <w:r w:rsidR="00BB0E7C">
        <w:t xml:space="preserve"> </w:t>
      </w:r>
      <w:hyperlink r:id="rId15" w:history="1">
        <w:r w:rsidR="00BB0E7C" w:rsidRPr="005F376F">
          <w:rPr>
            <w:rStyle w:val="Lienhypertexte"/>
          </w:rPr>
          <w:t>www.g1000.org</w:t>
        </w:r>
      </w:hyperlink>
      <w:r w:rsidR="00317195">
        <w:br w:type="page"/>
      </w:r>
    </w:p>
    <w:p w14:paraId="00BE2B10" w14:textId="042BB5A5" w:rsidR="00317195" w:rsidRDefault="00317195" w:rsidP="00317195">
      <w:pPr>
        <w:pStyle w:val="Titre2"/>
      </w:pPr>
      <w:r>
        <w:lastRenderedPageBreak/>
        <w:t xml:space="preserve">Participation </w:t>
      </w:r>
      <w:proofErr w:type="spellStart"/>
      <w:r>
        <w:t>form</w:t>
      </w:r>
      <w:proofErr w:type="spellEnd"/>
    </w:p>
    <w:p w14:paraId="1BE425CE" w14:textId="29BE67C0" w:rsidR="00F17718" w:rsidRPr="00F17718" w:rsidRDefault="00F17718" w:rsidP="00F17718">
      <w:pPr>
        <w:rPr>
          <w:b/>
          <w:i/>
        </w:rPr>
      </w:pPr>
      <w:r w:rsidRPr="00F17718">
        <w:rPr>
          <w:b/>
          <w:i/>
        </w:rPr>
        <w:t xml:space="preserve">To </w:t>
      </w:r>
      <w:proofErr w:type="spellStart"/>
      <w:r w:rsidRPr="00F17718">
        <w:rPr>
          <w:b/>
          <w:i/>
        </w:rPr>
        <w:t>be</w:t>
      </w:r>
      <w:proofErr w:type="spellEnd"/>
      <w:r w:rsidRPr="00F17718">
        <w:rPr>
          <w:b/>
          <w:i/>
        </w:rPr>
        <w:t xml:space="preserve"> </w:t>
      </w:r>
      <w:proofErr w:type="spellStart"/>
      <w:r w:rsidRPr="00F17718">
        <w:rPr>
          <w:b/>
          <w:i/>
        </w:rPr>
        <w:t>mailed</w:t>
      </w:r>
      <w:proofErr w:type="spellEnd"/>
      <w:r w:rsidRPr="00F17718">
        <w:rPr>
          <w:b/>
          <w:i/>
        </w:rPr>
        <w:t xml:space="preserve"> to y.dejaeghere@fgf.be </w:t>
      </w:r>
      <w:proofErr w:type="spellStart"/>
      <w:r w:rsidRPr="00F17718">
        <w:rPr>
          <w:b/>
          <w:i/>
        </w:rPr>
        <w:t>before</w:t>
      </w:r>
      <w:proofErr w:type="spellEnd"/>
      <w:r w:rsidRPr="00F17718">
        <w:rPr>
          <w:b/>
          <w:i/>
        </w:rPr>
        <w:t xml:space="preserve"> the 31st of August</w:t>
      </w:r>
    </w:p>
    <w:p w14:paraId="21E2EE32" w14:textId="246B9008" w:rsidR="006E30F9" w:rsidRPr="00F17718" w:rsidRDefault="006E30F9" w:rsidP="006E30F9">
      <w:pPr>
        <w:pStyle w:val="Hoofdtekst"/>
        <w:rPr>
          <w:b/>
          <w:bCs/>
          <w:i/>
        </w:rPr>
      </w:pPr>
      <w:r w:rsidRPr="00F17718">
        <w:rPr>
          <w:b/>
          <w:bCs/>
          <w:i/>
        </w:rPr>
        <w:t xml:space="preserve">NB: it is possible to answer this form in English, </w:t>
      </w:r>
      <w:r w:rsidR="00C63965" w:rsidRPr="00F17718">
        <w:rPr>
          <w:b/>
          <w:bCs/>
          <w:i/>
        </w:rPr>
        <w:t>Dutch, French or German</w:t>
      </w:r>
    </w:p>
    <w:p w14:paraId="4D815ADF" w14:textId="77777777" w:rsidR="00C63965" w:rsidRDefault="00C63965" w:rsidP="006E30F9">
      <w:pPr>
        <w:pStyle w:val="Hoofdtekst"/>
        <w:rPr>
          <w:b/>
          <w:bCs/>
        </w:rPr>
      </w:pPr>
    </w:p>
    <w:p w14:paraId="06A010F7" w14:textId="77777777" w:rsidR="00BA6B66" w:rsidRDefault="006E30F9" w:rsidP="00BA6B66">
      <w:pPr>
        <w:pStyle w:val="Hoofdtekst"/>
        <w:tabs>
          <w:tab w:val="left" w:pos="2268"/>
          <w:tab w:val="right" w:leader="dot" w:pos="8789"/>
        </w:tabs>
      </w:pPr>
      <w:r>
        <w:rPr>
          <w:b/>
          <w:bCs/>
        </w:rPr>
        <w:t>Name of city / region</w:t>
      </w:r>
      <w:r>
        <w:t xml:space="preserve">: </w:t>
      </w:r>
      <w:r w:rsidR="00C63965">
        <w:tab/>
      </w:r>
      <w:r w:rsidR="00C63965">
        <w:tab/>
      </w:r>
    </w:p>
    <w:p w14:paraId="3325AD95" w14:textId="77777777" w:rsidR="00BA6B66" w:rsidRDefault="00BA6B66" w:rsidP="00BA6B66">
      <w:pPr>
        <w:pStyle w:val="Hoofdtekst"/>
        <w:tabs>
          <w:tab w:val="left" w:pos="2268"/>
          <w:tab w:val="right" w:leader="dot" w:pos="8789"/>
        </w:tabs>
      </w:pPr>
    </w:p>
    <w:p w14:paraId="2A555900" w14:textId="77777777" w:rsidR="00BA6B66" w:rsidRDefault="00BA6B66" w:rsidP="00BA6B66">
      <w:pPr>
        <w:pStyle w:val="Hoofdtekst"/>
        <w:rPr>
          <w:b/>
          <w:bCs/>
          <w:i/>
          <w:iCs/>
        </w:rPr>
      </w:pPr>
      <w:r>
        <w:rPr>
          <w:b/>
          <w:bCs/>
          <w:i/>
          <w:iCs/>
        </w:rPr>
        <w:t>Who would participate and give their function (up to three persons):</w:t>
      </w:r>
    </w:p>
    <w:p w14:paraId="1F0D0251" w14:textId="77777777" w:rsidR="00BA6B66" w:rsidRDefault="00BA6B66" w:rsidP="00BA6B66">
      <w:pPr>
        <w:pStyle w:val="Hoofdtekst"/>
        <w:numPr>
          <w:ilvl w:val="0"/>
          <w:numId w:val="19"/>
        </w:numPr>
        <w:tabs>
          <w:tab w:val="left" w:pos="709"/>
          <w:tab w:val="right" w:leader="dot" w:pos="8789"/>
        </w:tabs>
        <w:ind w:left="709" w:hanging="709"/>
      </w:pPr>
      <w:r>
        <w:tab/>
      </w:r>
    </w:p>
    <w:p w14:paraId="7DA48D43" w14:textId="77777777" w:rsidR="00BA6B66" w:rsidRDefault="00BA6B66" w:rsidP="00BA6B66">
      <w:pPr>
        <w:pStyle w:val="Hoofdtekst"/>
        <w:numPr>
          <w:ilvl w:val="0"/>
          <w:numId w:val="19"/>
        </w:numPr>
        <w:tabs>
          <w:tab w:val="left" w:pos="709"/>
          <w:tab w:val="right" w:leader="dot" w:pos="8789"/>
        </w:tabs>
        <w:ind w:left="709" w:hanging="709"/>
      </w:pPr>
      <w:r>
        <w:tab/>
      </w:r>
    </w:p>
    <w:p w14:paraId="17AF8A24" w14:textId="60222B77" w:rsidR="00C63965" w:rsidRDefault="00C63965" w:rsidP="00BA6B66">
      <w:pPr>
        <w:pStyle w:val="Hoofdtekst"/>
        <w:numPr>
          <w:ilvl w:val="0"/>
          <w:numId w:val="19"/>
        </w:numPr>
        <w:tabs>
          <w:tab w:val="left" w:pos="709"/>
          <w:tab w:val="right" w:leader="dot" w:pos="8789"/>
        </w:tabs>
        <w:ind w:left="709" w:hanging="709"/>
      </w:pPr>
      <w:r>
        <w:tab/>
      </w:r>
    </w:p>
    <w:p w14:paraId="19EA606E" w14:textId="14C5482A" w:rsidR="00BA6B66" w:rsidRDefault="00BA6B66" w:rsidP="00BA6B66">
      <w:pPr>
        <w:pStyle w:val="Hoofdtekst"/>
        <w:tabs>
          <w:tab w:val="left" w:pos="709"/>
          <w:tab w:val="right" w:leader="dot" w:pos="8789"/>
        </w:tabs>
      </w:pPr>
    </w:p>
    <w:p w14:paraId="0E8D968D" w14:textId="3C5F6239" w:rsidR="00BA6B66" w:rsidRDefault="00BA6B66" w:rsidP="00BA6B66">
      <w:pPr>
        <w:pStyle w:val="Hoofdtekst"/>
        <w:tabs>
          <w:tab w:val="left" w:pos="4111"/>
          <w:tab w:val="right" w:leader="dot" w:pos="8789"/>
        </w:tabs>
      </w:pPr>
      <w:r>
        <w:rPr>
          <w:bCs/>
        </w:rPr>
        <w:t xml:space="preserve">Email </w:t>
      </w:r>
      <w:r w:rsidRPr="00BA6B66">
        <w:rPr>
          <w:bCs/>
        </w:rPr>
        <w:t>for the contact person of your group</w:t>
      </w:r>
      <w:r w:rsidRPr="00BA6B66">
        <w:t>:</w:t>
      </w:r>
      <w:r>
        <w:t xml:space="preserve"> </w:t>
      </w:r>
      <w:r>
        <w:tab/>
      </w:r>
      <w:r w:rsidRPr="00BA6B66">
        <w:rPr>
          <w:sz w:val="18"/>
          <w:szCs w:val="18"/>
        </w:rPr>
        <w:tab/>
      </w:r>
    </w:p>
    <w:p w14:paraId="75F85FE2" w14:textId="77777777" w:rsidR="006E30F9" w:rsidRDefault="006E30F9" w:rsidP="006E30F9">
      <w:pPr>
        <w:pStyle w:val="Hoofdtekst"/>
      </w:pPr>
    </w:p>
    <w:p w14:paraId="265C0502" w14:textId="57358145" w:rsidR="006E30F9" w:rsidRDefault="006E30F9" w:rsidP="006E30F9">
      <w:pPr>
        <w:pStyle w:val="Hoofdtekst"/>
        <w:rPr>
          <w:b/>
          <w:bCs/>
        </w:rPr>
      </w:pPr>
      <w:r>
        <w:rPr>
          <w:b/>
          <w:bCs/>
          <w:i/>
          <w:iCs/>
        </w:rPr>
        <w:t>Please describe why you want to participate in the summer school. What</w:t>
      </w:r>
      <w:r w:rsidR="00C63965">
        <w:rPr>
          <w:b/>
          <w:bCs/>
          <w:i/>
          <w:iCs/>
        </w:rPr>
        <w:t>,</w:t>
      </w:r>
      <w:r>
        <w:rPr>
          <w:b/>
          <w:bCs/>
          <w:i/>
          <w:iCs/>
        </w:rPr>
        <w:t xml:space="preserve"> according to you</w:t>
      </w:r>
      <w:r w:rsidR="00C63965">
        <w:rPr>
          <w:b/>
          <w:bCs/>
          <w:i/>
          <w:iCs/>
        </w:rPr>
        <w:t>,</w:t>
      </w:r>
      <w:r>
        <w:rPr>
          <w:b/>
          <w:bCs/>
          <w:i/>
          <w:iCs/>
        </w:rPr>
        <w:t xml:space="preserve"> are the elements that would enhance the possibility that a deliberative process is implemented in your city / region (political support etc…)</w:t>
      </w:r>
      <w:proofErr w:type="gramStart"/>
      <w:r>
        <w:rPr>
          <w:b/>
          <w:bCs/>
          <w:i/>
          <w:iCs/>
        </w:rPr>
        <w:t>.</w:t>
      </w:r>
      <w:proofErr w:type="gramEnd"/>
      <w:r>
        <w:rPr>
          <w:b/>
          <w:bCs/>
          <w:i/>
          <w:iCs/>
        </w:rPr>
        <w:t xml:space="preserve"> What is the ambition of the current administration in this field? If you already have experience with deliberative processes, please let us know (topic, extent, type of process).</w:t>
      </w:r>
      <w:r>
        <w:rPr>
          <w:b/>
          <w:bCs/>
        </w:rPr>
        <w:t xml:space="preserve"> </w:t>
      </w:r>
      <w:r w:rsidRPr="00C63965">
        <w:rPr>
          <w:bCs/>
          <w:i/>
        </w:rPr>
        <w:t xml:space="preserve">There is no word-count or page limit, but try to answer all of the </w:t>
      </w:r>
      <w:r w:rsidR="00C63965">
        <w:rPr>
          <w:bCs/>
          <w:i/>
        </w:rPr>
        <w:t>questions above in your answer.</w:t>
      </w:r>
    </w:p>
    <w:p w14:paraId="176D8314" w14:textId="7BD633A0" w:rsidR="00317195" w:rsidRDefault="00317195" w:rsidP="006E30F9">
      <w:pPr>
        <w:pStyle w:val="Hoofdtekst"/>
        <w:rPr>
          <w:b/>
          <w:bCs/>
        </w:rPr>
      </w:pPr>
    </w:p>
    <w:tbl>
      <w:tblPr>
        <w:tblStyle w:val="Grilledutableau"/>
        <w:tblW w:w="0" w:type="auto"/>
        <w:tblBorders>
          <w:top w:val="single" w:sz="4" w:space="0" w:color="19799C"/>
          <w:left w:val="single" w:sz="4" w:space="0" w:color="19799C"/>
          <w:bottom w:val="single" w:sz="4" w:space="0" w:color="19799C"/>
          <w:right w:val="single" w:sz="4" w:space="0" w:color="19799C"/>
          <w:insideH w:val="single" w:sz="4" w:space="0" w:color="19799C"/>
          <w:insideV w:val="single" w:sz="4" w:space="0" w:color="19799C"/>
        </w:tblBorders>
        <w:tblLook w:val="04A0" w:firstRow="1" w:lastRow="0" w:firstColumn="1" w:lastColumn="0" w:noHBand="0" w:noVBand="1"/>
      </w:tblPr>
      <w:tblGrid>
        <w:gridCol w:w="9060"/>
      </w:tblGrid>
      <w:tr w:rsidR="00317195" w14:paraId="7554E721" w14:textId="77777777" w:rsidTr="002277B7">
        <w:tc>
          <w:tcPr>
            <w:tcW w:w="9060" w:type="dxa"/>
          </w:tcPr>
          <w:p w14:paraId="46C8E682" w14:textId="77777777" w:rsidR="00317195" w:rsidRDefault="00317195" w:rsidP="006E30F9">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rPr>
            </w:pPr>
          </w:p>
          <w:p w14:paraId="21FD5871" w14:textId="6E701094" w:rsidR="00C63965" w:rsidRPr="00A47F19" w:rsidRDefault="00C63965" w:rsidP="006E30F9">
            <w:pPr>
              <w:pStyle w:val="Hoofdtekst"/>
              <w:pBdr>
                <w:top w:val="none" w:sz="0" w:space="0" w:color="auto"/>
                <w:left w:val="none" w:sz="0" w:space="0" w:color="auto"/>
                <w:bottom w:val="none" w:sz="0" w:space="0" w:color="auto"/>
                <w:right w:val="none" w:sz="0" w:space="0" w:color="auto"/>
                <w:between w:val="none" w:sz="0" w:space="0" w:color="auto"/>
                <w:bar w:val="none" w:sz="0" w:color="auto"/>
              </w:pBdr>
              <w:rPr>
                <w:bCs/>
              </w:rPr>
            </w:pPr>
            <w:r w:rsidRPr="00A47F19">
              <w:rPr>
                <w:bCs/>
              </w:rPr>
              <w:t>…</w:t>
            </w:r>
          </w:p>
          <w:p w14:paraId="0C27FE56" w14:textId="1F051B84" w:rsidR="00C63965" w:rsidRDefault="00C63965" w:rsidP="006E30F9">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r>
    </w:tbl>
    <w:p w14:paraId="63876B12" w14:textId="77777777" w:rsidR="00317195" w:rsidRDefault="00317195" w:rsidP="006E30F9">
      <w:pPr>
        <w:pStyle w:val="Hoofdtekst"/>
        <w:rPr>
          <w:b/>
          <w:bCs/>
        </w:rPr>
      </w:pPr>
    </w:p>
    <w:sectPr w:rsidR="00317195" w:rsidSect="00611160">
      <w:footerReference w:type="default" r:id="rId16"/>
      <w:pgSz w:w="11906" w:h="16838"/>
      <w:pgMar w:top="1078" w:right="1418" w:bottom="426" w:left="1418" w:header="709" w:footer="5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AA243" w14:textId="77777777" w:rsidR="0073767F" w:rsidRDefault="0073767F" w:rsidP="00D97F57">
      <w:pPr>
        <w:spacing w:after="0" w:line="240" w:lineRule="auto"/>
      </w:pPr>
      <w:r>
        <w:separator/>
      </w:r>
    </w:p>
  </w:endnote>
  <w:endnote w:type="continuationSeparator" w:id="0">
    <w:p w14:paraId="1B379313" w14:textId="77777777" w:rsidR="0073767F" w:rsidRDefault="0073767F" w:rsidP="00D9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043860"/>
      <w:docPartObj>
        <w:docPartGallery w:val="Page Numbers (Bottom of Page)"/>
        <w:docPartUnique/>
      </w:docPartObj>
    </w:sdtPr>
    <w:sdtEndPr>
      <w:rPr>
        <w:color w:val="62B92C"/>
        <w:sz w:val="18"/>
      </w:rPr>
    </w:sdtEndPr>
    <w:sdtContent>
      <w:p w14:paraId="4603F5AC" w14:textId="77777777" w:rsidR="00920DEB" w:rsidRDefault="00920DEB">
        <w:pPr>
          <w:pStyle w:val="Pieddepage"/>
        </w:pPr>
        <w:r>
          <w:rPr>
            <w:noProof/>
            <w:lang w:eastAsia="fr-BE"/>
          </w:rPr>
          <mc:AlternateContent>
            <mc:Choice Requires="wpg">
              <w:drawing>
                <wp:anchor distT="0" distB="0" distL="114300" distR="114300" simplePos="0" relativeHeight="251659264" behindDoc="0" locked="0" layoutInCell="1" allowOverlap="1" wp14:anchorId="485BF2CD" wp14:editId="0A7E8B73">
                  <wp:simplePos x="0" y="0"/>
                  <wp:positionH relativeFrom="page">
                    <wp:posOffset>9525</wp:posOffset>
                  </wp:positionH>
                  <wp:positionV relativeFrom="bottomMargin">
                    <wp:posOffset>86581</wp:posOffset>
                  </wp:positionV>
                  <wp:extent cx="7753350" cy="190500"/>
                  <wp:effectExtent l="0" t="0" r="21590"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7F2494" w14:textId="40EE2F40" w:rsidR="00920DEB" w:rsidRDefault="00920DEB">
                                <w:pPr>
                                  <w:jc w:val="center"/>
                                </w:pPr>
                                <w:r>
                                  <w:rPr>
                                    <w:color w:val="auto"/>
                                  </w:rPr>
                                  <w:fldChar w:fldCharType="begin"/>
                                </w:r>
                                <w:r>
                                  <w:instrText>PAGE    \* MERGEFORMAT</w:instrText>
                                </w:r>
                                <w:r>
                                  <w:rPr>
                                    <w:color w:val="auto"/>
                                  </w:rPr>
                                  <w:fldChar w:fldCharType="separate"/>
                                </w:r>
                                <w:r w:rsidR="00624DC6" w:rsidRPr="00624DC6">
                                  <w:rPr>
                                    <w:noProof/>
                                    <w:color w:val="8C8C8C" w:themeColor="background1" w:themeShade="8C"/>
                                    <w:lang w:val="fr-FR"/>
                                  </w:rPr>
                                  <w:t>3</w:t>
                                </w:r>
                                <w:r>
                                  <w:rPr>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85BF2CD" id="Groupe 2" o:spid="_x0000_s1026" style="position:absolute;margin-left:.75pt;margin-top:6.8pt;width:610.5pt;height:15pt;z-index:251659264;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067F2494" w14:textId="40EE2F40" w:rsidR="00920DEB" w:rsidRDefault="00920DEB">
                          <w:pPr>
                            <w:jc w:val="center"/>
                          </w:pPr>
                          <w:r>
                            <w:rPr>
                              <w:color w:val="auto"/>
                            </w:rPr>
                            <w:fldChar w:fldCharType="begin"/>
                          </w:r>
                          <w:r>
                            <w:instrText>PAGE    \* MERGEFORMAT</w:instrText>
                          </w:r>
                          <w:r>
                            <w:rPr>
                              <w:color w:val="auto"/>
                            </w:rPr>
                            <w:fldChar w:fldCharType="separate"/>
                          </w:r>
                          <w:r w:rsidR="00624DC6" w:rsidRPr="00624DC6">
                            <w:rPr>
                              <w:noProof/>
                              <w:color w:val="8C8C8C" w:themeColor="background1" w:themeShade="8C"/>
                              <w:lang w:val="fr-FR"/>
                            </w:rPr>
                            <w:t>3</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10:wrap anchorx="page" anchory="margin"/>
                </v:group>
              </w:pict>
            </mc:Fallback>
          </mc:AlternateContent>
        </w:r>
      </w:p>
      <w:p w14:paraId="20F4A4D9" w14:textId="77777777" w:rsidR="00920DEB" w:rsidRPr="002A41EC" w:rsidRDefault="00920DEB">
        <w:pPr>
          <w:pStyle w:val="Pieddepage"/>
          <w:rPr>
            <w:sz w:val="20"/>
          </w:rPr>
        </w:pPr>
      </w:p>
      <w:p w14:paraId="6464D8BE" w14:textId="14D654DE" w:rsidR="00920DEB" w:rsidRPr="00F228A6" w:rsidRDefault="00924119" w:rsidP="00D676FE">
        <w:pPr>
          <w:pStyle w:val="Pieddepage"/>
          <w:rPr>
            <w:color w:val="19799C"/>
            <w:sz w:val="18"/>
            <w:lang w:val="en-US"/>
          </w:rPr>
        </w:pPr>
        <w:r>
          <w:rPr>
            <w:color w:val="19799C"/>
            <w:sz w:val="18"/>
            <w:lang w:val="en-US"/>
          </w:rPr>
          <w:t>G1000</w:t>
        </w:r>
        <w:r w:rsidR="00AA2DD7">
          <w:rPr>
            <w:color w:val="19799C"/>
            <w:sz w:val="18"/>
            <w:lang w:val="en-US"/>
          </w:rPr>
          <w:t xml:space="preserve"> | </w:t>
        </w:r>
        <w:r w:rsidRPr="00924119">
          <w:rPr>
            <w:color w:val="19799C"/>
            <w:sz w:val="18"/>
            <w:lang w:val="en-US"/>
          </w:rPr>
          <w:t>Summer School on Deliberative Democracy for Policy-Makers</w:t>
        </w:r>
        <w:r w:rsidR="00D676FE">
          <w:rPr>
            <w:color w:val="19799C"/>
            <w:sz w:val="18"/>
            <w:lang w:val="en-US"/>
          </w:rPr>
          <w:t xml:space="preserve"> - </w:t>
        </w:r>
        <w:r w:rsidR="00D676FE" w:rsidRPr="00D676FE">
          <w:rPr>
            <w:color w:val="19799C"/>
            <w:sz w:val="18"/>
            <w:lang w:val="en-US"/>
          </w:rPr>
          <w:t>12-13 September 2019,</w:t>
        </w:r>
        <w:r w:rsidR="00D676FE">
          <w:rPr>
            <w:color w:val="19799C"/>
            <w:sz w:val="18"/>
            <w:lang w:val="en-US"/>
          </w:rPr>
          <w:t xml:space="preserve"> </w:t>
        </w:r>
        <w:proofErr w:type="spellStart"/>
        <w:r w:rsidR="00D676FE" w:rsidRPr="00D676FE">
          <w:rPr>
            <w:color w:val="19799C"/>
            <w:sz w:val="18"/>
            <w:lang w:val="en-US"/>
          </w:rPr>
          <w:t>Eupen</w:t>
        </w:r>
        <w:proofErr w:type="spellEnd"/>
        <w:r w:rsidR="00D676FE" w:rsidRPr="00D676FE">
          <w:rPr>
            <w:color w:val="19799C"/>
            <w:sz w:val="18"/>
            <w:lang w:val="en-US"/>
          </w:rPr>
          <w:t xml:space="preserve"> (Belgium)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65425" w14:textId="77777777" w:rsidR="0073767F" w:rsidRDefault="0073767F" w:rsidP="00D97F57">
      <w:pPr>
        <w:spacing w:after="0" w:line="240" w:lineRule="auto"/>
      </w:pPr>
      <w:r>
        <w:separator/>
      </w:r>
    </w:p>
  </w:footnote>
  <w:footnote w:type="continuationSeparator" w:id="0">
    <w:p w14:paraId="057CDA2E" w14:textId="77777777" w:rsidR="0073767F" w:rsidRDefault="0073767F" w:rsidP="00D97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AEF"/>
    <w:multiLevelType w:val="hybridMultilevel"/>
    <w:tmpl w:val="2F80A9DA"/>
    <w:lvl w:ilvl="0" w:tplc="08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747790"/>
    <w:multiLevelType w:val="hybridMultilevel"/>
    <w:tmpl w:val="24985D1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41F1AF7"/>
    <w:multiLevelType w:val="hybridMultilevel"/>
    <w:tmpl w:val="5194EC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7AC697F"/>
    <w:multiLevelType w:val="hybridMultilevel"/>
    <w:tmpl w:val="0B565314"/>
    <w:lvl w:ilvl="0" w:tplc="08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3B45F4"/>
    <w:multiLevelType w:val="hybridMultilevel"/>
    <w:tmpl w:val="4364B682"/>
    <w:lvl w:ilvl="0" w:tplc="9566F002">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A5F7561"/>
    <w:multiLevelType w:val="hybridMultilevel"/>
    <w:tmpl w:val="B0DA2396"/>
    <w:styleLink w:val="Gemporteerdestijl3"/>
    <w:lvl w:ilvl="0" w:tplc="98149C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185F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C2A414">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2E96A8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AA71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A6E002">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E3857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E08F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DEC6C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BA12F32"/>
    <w:multiLevelType w:val="hybridMultilevel"/>
    <w:tmpl w:val="57886128"/>
    <w:lvl w:ilvl="0" w:tplc="D33EB0F0">
      <w:start w:val="1"/>
      <w:numFmt w:val="decimal"/>
      <w:lvlText w:val="%1)"/>
      <w:lvlJc w:val="left"/>
      <w:pPr>
        <w:ind w:left="1080" w:hanging="360"/>
      </w:pPr>
      <w:rPr>
        <w:rFonts w:hint="default"/>
      </w:rPr>
    </w:lvl>
    <w:lvl w:ilvl="1" w:tplc="D8F264C2">
      <w:start w:val="1"/>
      <w:numFmt w:val="low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AA57E1"/>
    <w:multiLevelType w:val="hybridMultilevel"/>
    <w:tmpl w:val="136C8FB4"/>
    <w:styleLink w:val="Gemporteerdestijl1"/>
    <w:lvl w:ilvl="0" w:tplc="9A005B42">
      <w:start w:val="1"/>
      <w:numFmt w:val="bullet"/>
      <w:lvlText w:val="•"/>
      <w:lvlJc w:val="left"/>
      <w:pPr>
        <w:ind w:left="357" w:hanging="357"/>
      </w:pPr>
      <w:rPr>
        <w:rFonts w:ascii="Arial Unicode MS" w:eastAsia="Arial Unicode MS" w:hAnsi="Arial Unicode MS" w:cs="Arial Unicode MS"/>
        <w:b w:val="0"/>
        <w:bCs w:val="0"/>
        <w:i w:val="0"/>
        <w:iCs w:val="0"/>
        <w:caps w:val="0"/>
        <w:smallCaps w:val="0"/>
        <w:strike w:val="0"/>
        <w:dstrike w:val="0"/>
        <w:outline w:val="0"/>
        <w:emboss w:val="0"/>
        <w:imprint w:val="0"/>
        <w:color w:val="FFFFFF"/>
        <w:spacing w:val="0"/>
        <w:w w:val="100"/>
        <w:kern w:val="0"/>
        <w:position w:val="0"/>
        <w:highlight w:val="none"/>
        <w:vertAlign w:val="baseline"/>
      </w:rPr>
    </w:lvl>
    <w:lvl w:ilvl="1" w:tplc="5240C6DC">
      <w:start w:val="1"/>
      <w:numFmt w:val="bullet"/>
      <w:lvlText w:val="o"/>
      <w:lvlJc w:val="left"/>
      <w:pPr>
        <w:ind w:left="1437" w:hanging="357"/>
      </w:pPr>
      <w:rPr>
        <w:rFonts w:ascii="Wingdings 3" w:eastAsia="Wingdings 3" w:hAnsi="Wingdings 3" w:cs="Wingdings 3"/>
        <w:b w:val="0"/>
        <w:bCs w:val="0"/>
        <w:i w:val="0"/>
        <w:iCs w:val="0"/>
        <w:caps w:val="0"/>
        <w:smallCaps w:val="0"/>
        <w:strike w:val="0"/>
        <w:dstrike w:val="0"/>
        <w:outline w:val="0"/>
        <w:emboss w:val="0"/>
        <w:imprint w:val="0"/>
        <w:color w:val="FFFFFF"/>
        <w:spacing w:val="0"/>
        <w:w w:val="100"/>
        <w:kern w:val="0"/>
        <w:position w:val="0"/>
        <w:highlight w:val="none"/>
        <w:vertAlign w:val="baseline"/>
      </w:rPr>
    </w:lvl>
    <w:lvl w:ilvl="2" w:tplc="62E433C8">
      <w:start w:val="1"/>
      <w:numFmt w:val="bullet"/>
      <w:lvlText w:val="▪"/>
      <w:lvlJc w:val="left"/>
      <w:pPr>
        <w:ind w:left="2157" w:hanging="357"/>
      </w:pPr>
      <w:rPr>
        <w:rFonts w:ascii="Arial Unicode MS" w:eastAsia="Arial Unicode MS" w:hAnsi="Arial Unicode MS" w:cs="Arial Unicode MS"/>
        <w:b w:val="0"/>
        <w:bCs w:val="0"/>
        <w:i w:val="0"/>
        <w:iCs w:val="0"/>
        <w:caps w:val="0"/>
        <w:smallCaps w:val="0"/>
        <w:strike w:val="0"/>
        <w:dstrike w:val="0"/>
        <w:outline w:val="0"/>
        <w:emboss w:val="0"/>
        <w:imprint w:val="0"/>
        <w:color w:val="FFFFFF"/>
        <w:spacing w:val="0"/>
        <w:w w:val="100"/>
        <w:kern w:val="0"/>
        <w:position w:val="0"/>
        <w:highlight w:val="none"/>
        <w:vertAlign w:val="baseline"/>
      </w:rPr>
    </w:lvl>
    <w:lvl w:ilvl="3" w:tplc="FF0CFD62">
      <w:start w:val="1"/>
      <w:numFmt w:val="bullet"/>
      <w:lvlText w:val="•"/>
      <w:lvlJc w:val="left"/>
      <w:pPr>
        <w:ind w:left="2877" w:hanging="357"/>
      </w:pPr>
      <w:rPr>
        <w:rFonts w:ascii="Arial Unicode MS" w:eastAsia="Arial Unicode MS" w:hAnsi="Arial Unicode MS" w:cs="Arial Unicode MS"/>
        <w:b w:val="0"/>
        <w:bCs w:val="0"/>
        <w:i w:val="0"/>
        <w:iCs w:val="0"/>
        <w:caps w:val="0"/>
        <w:smallCaps w:val="0"/>
        <w:strike w:val="0"/>
        <w:dstrike w:val="0"/>
        <w:outline w:val="0"/>
        <w:emboss w:val="0"/>
        <w:imprint w:val="0"/>
        <w:color w:val="FFFFFF"/>
        <w:spacing w:val="0"/>
        <w:w w:val="100"/>
        <w:kern w:val="0"/>
        <w:position w:val="0"/>
        <w:highlight w:val="none"/>
        <w:vertAlign w:val="baseline"/>
      </w:rPr>
    </w:lvl>
    <w:lvl w:ilvl="4" w:tplc="6422E784">
      <w:start w:val="1"/>
      <w:numFmt w:val="bullet"/>
      <w:lvlText w:val="o"/>
      <w:lvlJc w:val="left"/>
      <w:pPr>
        <w:ind w:left="3597" w:hanging="357"/>
      </w:pPr>
      <w:rPr>
        <w:rFonts w:ascii="Wingdings 3" w:eastAsia="Wingdings 3" w:hAnsi="Wingdings 3" w:cs="Wingdings 3"/>
        <w:b w:val="0"/>
        <w:bCs w:val="0"/>
        <w:i w:val="0"/>
        <w:iCs w:val="0"/>
        <w:caps w:val="0"/>
        <w:smallCaps w:val="0"/>
        <w:strike w:val="0"/>
        <w:dstrike w:val="0"/>
        <w:outline w:val="0"/>
        <w:emboss w:val="0"/>
        <w:imprint w:val="0"/>
        <w:color w:val="FFFFFF"/>
        <w:spacing w:val="0"/>
        <w:w w:val="100"/>
        <w:kern w:val="0"/>
        <w:position w:val="0"/>
        <w:highlight w:val="none"/>
        <w:vertAlign w:val="baseline"/>
      </w:rPr>
    </w:lvl>
    <w:lvl w:ilvl="5" w:tplc="5810F8F2">
      <w:start w:val="1"/>
      <w:numFmt w:val="bullet"/>
      <w:lvlText w:val="▪"/>
      <w:lvlJc w:val="left"/>
      <w:pPr>
        <w:ind w:left="4317" w:hanging="357"/>
      </w:pPr>
      <w:rPr>
        <w:rFonts w:ascii="Arial Unicode MS" w:eastAsia="Arial Unicode MS" w:hAnsi="Arial Unicode MS" w:cs="Arial Unicode MS"/>
        <w:b w:val="0"/>
        <w:bCs w:val="0"/>
        <w:i w:val="0"/>
        <w:iCs w:val="0"/>
        <w:caps w:val="0"/>
        <w:smallCaps w:val="0"/>
        <w:strike w:val="0"/>
        <w:dstrike w:val="0"/>
        <w:outline w:val="0"/>
        <w:emboss w:val="0"/>
        <w:imprint w:val="0"/>
        <w:color w:val="FFFFFF"/>
        <w:spacing w:val="0"/>
        <w:w w:val="100"/>
        <w:kern w:val="0"/>
        <w:position w:val="0"/>
        <w:highlight w:val="none"/>
        <w:vertAlign w:val="baseline"/>
      </w:rPr>
    </w:lvl>
    <w:lvl w:ilvl="6" w:tplc="F59AAEDC">
      <w:start w:val="1"/>
      <w:numFmt w:val="bullet"/>
      <w:lvlText w:val="•"/>
      <w:lvlJc w:val="left"/>
      <w:pPr>
        <w:ind w:left="5037" w:hanging="357"/>
      </w:pPr>
      <w:rPr>
        <w:rFonts w:ascii="Arial Unicode MS" w:eastAsia="Arial Unicode MS" w:hAnsi="Arial Unicode MS" w:cs="Arial Unicode MS"/>
        <w:b w:val="0"/>
        <w:bCs w:val="0"/>
        <w:i w:val="0"/>
        <w:iCs w:val="0"/>
        <w:caps w:val="0"/>
        <w:smallCaps w:val="0"/>
        <w:strike w:val="0"/>
        <w:dstrike w:val="0"/>
        <w:outline w:val="0"/>
        <w:emboss w:val="0"/>
        <w:imprint w:val="0"/>
        <w:color w:val="FFFFFF"/>
        <w:spacing w:val="0"/>
        <w:w w:val="100"/>
        <w:kern w:val="0"/>
        <w:position w:val="0"/>
        <w:highlight w:val="none"/>
        <w:vertAlign w:val="baseline"/>
      </w:rPr>
    </w:lvl>
    <w:lvl w:ilvl="7" w:tplc="C270D2C6">
      <w:start w:val="1"/>
      <w:numFmt w:val="bullet"/>
      <w:lvlText w:val="o"/>
      <w:lvlJc w:val="left"/>
      <w:pPr>
        <w:ind w:left="5757" w:hanging="357"/>
      </w:pPr>
      <w:rPr>
        <w:rFonts w:ascii="Wingdings 3" w:eastAsia="Wingdings 3" w:hAnsi="Wingdings 3" w:cs="Wingdings 3"/>
        <w:b w:val="0"/>
        <w:bCs w:val="0"/>
        <w:i w:val="0"/>
        <w:iCs w:val="0"/>
        <w:caps w:val="0"/>
        <w:smallCaps w:val="0"/>
        <w:strike w:val="0"/>
        <w:dstrike w:val="0"/>
        <w:outline w:val="0"/>
        <w:emboss w:val="0"/>
        <w:imprint w:val="0"/>
        <w:color w:val="FFFFFF"/>
        <w:spacing w:val="0"/>
        <w:w w:val="100"/>
        <w:kern w:val="0"/>
        <w:position w:val="0"/>
        <w:highlight w:val="none"/>
        <w:vertAlign w:val="baseline"/>
      </w:rPr>
    </w:lvl>
    <w:lvl w:ilvl="8" w:tplc="9A205366">
      <w:start w:val="1"/>
      <w:numFmt w:val="bullet"/>
      <w:lvlText w:val="▪"/>
      <w:lvlJc w:val="left"/>
      <w:pPr>
        <w:ind w:left="6477" w:hanging="357"/>
      </w:pPr>
      <w:rPr>
        <w:rFonts w:ascii="Arial Unicode MS" w:eastAsia="Arial Unicode MS" w:hAnsi="Arial Unicode MS" w:cs="Arial Unicode MS"/>
        <w:b w:val="0"/>
        <w:bCs w:val="0"/>
        <w:i w:val="0"/>
        <w:iCs w:val="0"/>
        <w:caps w:val="0"/>
        <w:smallCaps w:val="0"/>
        <w:strike w:val="0"/>
        <w:dstrike w:val="0"/>
        <w:outline w:val="0"/>
        <w:emboss w:val="0"/>
        <w:imprint w:val="0"/>
        <w:color w:val="FFFFFF"/>
        <w:spacing w:val="0"/>
        <w:w w:val="100"/>
        <w:kern w:val="0"/>
        <w:position w:val="0"/>
        <w:highlight w:val="none"/>
        <w:vertAlign w:val="baseline"/>
      </w:rPr>
    </w:lvl>
  </w:abstractNum>
  <w:abstractNum w:abstractNumId="8" w15:restartNumberingAfterBreak="0">
    <w:nsid w:val="22D03A17"/>
    <w:multiLevelType w:val="multilevel"/>
    <w:tmpl w:val="004CE3F4"/>
    <w:lvl w:ilvl="0">
      <w:start w:val="1"/>
      <w:numFmt w:val="bullet"/>
      <w:lvlText w:val=""/>
      <w:lvlJc w:val="left"/>
      <w:pPr>
        <w:ind w:left="360" w:hanging="360"/>
      </w:pPr>
      <w:rPr>
        <w:rFonts w:ascii="Wingdings 3" w:hAnsi="Wingdings 3" w:hint="default"/>
        <w:b/>
        <w:i w:val="0"/>
        <w:color w:val="62B92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611A41"/>
    <w:multiLevelType w:val="multilevel"/>
    <w:tmpl w:val="5B7E5026"/>
    <w:lvl w:ilvl="0">
      <w:start w:val="1"/>
      <w:numFmt w:val="bullet"/>
      <w:lvlText w:val=""/>
      <w:lvlJc w:val="left"/>
      <w:pPr>
        <w:ind w:left="720" w:hanging="360"/>
      </w:pPr>
      <w:rPr>
        <w:rFonts w:ascii="Wingdings 3" w:hAnsi="Wingdings 3" w:hint="default"/>
        <w:b/>
        <w:i w:val="0"/>
        <w:color w:val="0F80C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0757EA"/>
    <w:multiLevelType w:val="hybridMultilevel"/>
    <w:tmpl w:val="CDFAA07E"/>
    <w:lvl w:ilvl="0" w:tplc="080C0019">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335B5B03"/>
    <w:multiLevelType w:val="hybridMultilevel"/>
    <w:tmpl w:val="8E747FD6"/>
    <w:lvl w:ilvl="0" w:tplc="D8F264C2">
      <w:start w:val="1"/>
      <w:numFmt w:val="lowerLetter"/>
      <w:lvlText w:val="%1)"/>
      <w:lvlJc w:val="left"/>
      <w:pPr>
        <w:ind w:left="360" w:hanging="360"/>
      </w:pPr>
      <w:rPr>
        <w:rFonts w:hint="default"/>
        <w:b/>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33BB5690"/>
    <w:multiLevelType w:val="hybridMultilevel"/>
    <w:tmpl w:val="08A4F26E"/>
    <w:lvl w:ilvl="0" w:tplc="B7D2AA2C">
      <w:start w:val="1"/>
      <w:numFmt w:val="bullet"/>
      <w:pStyle w:val="Titre3"/>
      <w:lvlText w:val=""/>
      <w:lvlJc w:val="left"/>
      <w:pPr>
        <w:ind w:left="360" w:hanging="360"/>
      </w:pPr>
      <w:rPr>
        <w:rFonts w:ascii="Wingdings 3" w:hAnsi="Wingdings 3" w:hint="default"/>
        <w:b/>
        <w:i w:val="0"/>
        <w:color w:val="19799C"/>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F065AFD"/>
    <w:multiLevelType w:val="hybridMultilevel"/>
    <w:tmpl w:val="136C8FB4"/>
    <w:numStyleLink w:val="Gemporteerdestijl1"/>
  </w:abstractNum>
  <w:abstractNum w:abstractNumId="14" w15:restartNumberingAfterBreak="0">
    <w:nsid w:val="598A5451"/>
    <w:multiLevelType w:val="hybridMultilevel"/>
    <w:tmpl w:val="CBCCE16E"/>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26766B5"/>
    <w:multiLevelType w:val="hybridMultilevel"/>
    <w:tmpl w:val="893E6ECE"/>
    <w:lvl w:ilvl="0" w:tplc="4D424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FF144D"/>
    <w:multiLevelType w:val="hybridMultilevel"/>
    <w:tmpl w:val="86D4FD82"/>
    <w:lvl w:ilvl="0" w:tplc="FCF62AE8">
      <w:start w:val="1"/>
      <w:numFmt w:val="bullet"/>
      <w:pStyle w:val="Titre2"/>
      <w:lvlText w:val=""/>
      <w:lvlJc w:val="left"/>
      <w:pPr>
        <w:ind w:left="360" w:hanging="360"/>
      </w:pPr>
      <w:rPr>
        <w:rFonts w:ascii="Wingdings 3" w:hAnsi="Wingdings 3" w:hint="default"/>
        <w:b/>
        <w:i w:val="0"/>
        <w:color w:val="FFFF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50948C9"/>
    <w:multiLevelType w:val="hybridMultilevel"/>
    <w:tmpl w:val="F4981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D84178"/>
    <w:multiLevelType w:val="hybridMultilevel"/>
    <w:tmpl w:val="B0DA2396"/>
    <w:numStyleLink w:val="Gemporteerdestijl3"/>
  </w:abstractNum>
  <w:num w:numId="1">
    <w:abstractNumId w:val="16"/>
  </w:num>
  <w:num w:numId="2">
    <w:abstractNumId w:val="12"/>
  </w:num>
  <w:num w:numId="3">
    <w:abstractNumId w:val="2"/>
  </w:num>
  <w:num w:numId="4">
    <w:abstractNumId w:val="6"/>
  </w:num>
  <w:num w:numId="5">
    <w:abstractNumId w:val="15"/>
  </w:num>
  <w:num w:numId="6">
    <w:abstractNumId w:val="17"/>
  </w:num>
  <w:num w:numId="7">
    <w:abstractNumId w:val="3"/>
  </w:num>
  <w:num w:numId="8">
    <w:abstractNumId w:val="9"/>
  </w:num>
  <w:num w:numId="9">
    <w:abstractNumId w:val="8"/>
  </w:num>
  <w:num w:numId="10">
    <w:abstractNumId w:val="0"/>
  </w:num>
  <w:num w:numId="11">
    <w:abstractNumId w:val="14"/>
  </w:num>
  <w:num w:numId="12">
    <w:abstractNumId w:val="10"/>
  </w:num>
  <w:num w:numId="13">
    <w:abstractNumId w:val="11"/>
  </w:num>
  <w:num w:numId="14">
    <w:abstractNumId w:val="7"/>
  </w:num>
  <w:num w:numId="15">
    <w:abstractNumId w:val="13"/>
  </w:num>
  <w:num w:numId="16">
    <w:abstractNumId w:val="5"/>
  </w:num>
  <w:num w:numId="17">
    <w:abstractNumId w:val="18"/>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41"/>
    <w:rsid w:val="00024CE2"/>
    <w:rsid w:val="0002635D"/>
    <w:rsid w:val="00045399"/>
    <w:rsid w:val="00045452"/>
    <w:rsid w:val="0006723E"/>
    <w:rsid w:val="00076979"/>
    <w:rsid w:val="000A31F4"/>
    <w:rsid w:val="000D0B39"/>
    <w:rsid w:val="000E53B4"/>
    <w:rsid w:val="000F59ED"/>
    <w:rsid w:val="00110E3A"/>
    <w:rsid w:val="00120586"/>
    <w:rsid w:val="00147352"/>
    <w:rsid w:val="001600DB"/>
    <w:rsid w:val="00180B6D"/>
    <w:rsid w:val="00182441"/>
    <w:rsid w:val="001A2C2E"/>
    <w:rsid w:val="001E2EC2"/>
    <w:rsid w:val="001E7504"/>
    <w:rsid w:val="001F3BBD"/>
    <w:rsid w:val="00215616"/>
    <w:rsid w:val="002277B7"/>
    <w:rsid w:val="00275210"/>
    <w:rsid w:val="00292CF8"/>
    <w:rsid w:val="0029640D"/>
    <w:rsid w:val="0029646D"/>
    <w:rsid w:val="002A41EC"/>
    <w:rsid w:val="002C3B69"/>
    <w:rsid w:val="003012C8"/>
    <w:rsid w:val="00305508"/>
    <w:rsid w:val="00317195"/>
    <w:rsid w:val="00317A16"/>
    <w:rsid w:val="003251C1"/>
    <w:rsid w:val="00337380"/>
    <w:rsid w:val="00342E26"/>
    <w:rsid w:val="00356939"/>
    <w:rsid w:val="00363EDC"/>
    <w:rsid w:val="00387E79"/>
    <w:rsid w:val="003908BB"/>
    <w:rsid w:val="003E6D9C"/>
    <w:rsid w:val="0041169A"/>
    <w:rsid w:val="0041180F"/>
    <w:rsid w:val="0042567E"/>
    <w:rsid w:val="00440467"/>
    <w:rsid w:val="00444266"/>
    <w:rsid w:val="00460E9E"/>
    <w:rsid w:val="00462D65"/>
    <w:rsid w:val="004940D9"/>
    <w:rsid w:val="004B2649"/>
    <w:rsid w:val="004B4391"/>
    <w:rsid w:val="004B4D59"/>
    <w:rsid w:val="004E2A8F"/>
    <w:rsid w:val="004F0452"/>
    <w:rsid w:val="004F2A97"/>
    <w:rsid w:val="004F63EC"/>
    <w:rsid w:val="005064CE"/>
    <w:rsid w:val="00507315"/>
    <w:rsid w:val="00520199"/>
    <w:rsid w:val="005405D0"/>
    <w:rsid w:val="00542F6D"/>
    <w:rsid w:val="00554C98"/>
    <w:rsid w:val="00557FEA"/>
    <w:rsid w:val="00564EFA"/>
    <w:rsid w:val="005677DE"/>
    <w:rsid w:val="00597AF3"/>
    <w:rsid w:val="005D2FA9"/>
    <w:rsid w:val="00607217"/>
    <w:rsid w:val="00611160"/>
    <w:rsid w:val="00621601"/>
    <w:rsid w:val="00624DC6"/>
    <w:rsid w:val="00682C09"/>
    <w:rsid w:val="006A75A7"/>
    <w:rsid w:val="006B106A"/>
    <w:rsid w:val="006B5B40"/>
    <w:rsid w:val="006B7015"/>
    <w:rsid w:val="006D0C3E"/>
    <w:rsid w:val="006E30F9"/>
    <w:rsid w:val="00702446"/>
    <w:rsid w:val="00706049"/>
    <w:rsid w:val="007366C3"/>
    <w:rsid w:val="0073767F"/>
    <w:rsid w:val="00742B45"/>
    <w:rsid w:val="0075677C"/>
    <w:rsid w:val="00760C10"/>
    <w:rsid w:val="00764FDB"/>
    <w:rsid w:val="0077674B"/>
    <w:rsid w:val="0079153B"/>
    <w:rsid w:val="007B338D"/>
    <w:rsid w:val="007B40A6"/>
    <w:rsid w:val="007C0716"/>
    <w:rsid w:val="007C4BC9"/>
    <w:rsid w:val="007D4EEE"/>
    <w:rsid w:val="007F23C5"/>
    <w:rsid w:val="008035C0"/>
    <w:rsid w:val="0080377F"/>
    <w:rsid w:val="00803DB2"/>
    <w:rsid w:val="00815531"/>
    <w:rsid w:val="00824BBC"/>
    <w:rsid w:val="00836DFB"/>
    <w:rsid w:val="00842B17"/>
    <w:rsid w:val="0084496E"/>
    <w:rsid w:val="0089792C"/>
    <w:rsid w:val="008A5641"/>
    <w:rsid w:val="008D0F32"/>
    <w:rsid w:val="008E046F"/>
    <w:rsid w:val="00901EF0"/>
    <w:rsid w:val="00920DEB"/>
    <w:rsid w:val="00924119"/>
    <w:rsid w:val="00985386"/>
    <w:rsid w:val="00995CCC"/>
    <w:rsid w:val="009C0D17"/>
    <w:rsid w:val="009C1D1B"/>
    <w:rsid w:val="009C584D"/>
    <w:rsid w:val="00A018AC"/>
    <w:rsid w:val="00A22FEA"/>
    <w:rsid w:val="00A27166"/>
    <w:rsid w:val="00A3680E"/>
    <w:rsid w:val="00A47F19"/>
    <w:rsid w:val="00A72423"/>
    <w:rsid w:val="00A76F62"/>
    <w:rsid w:val="00A80CEC"/>
    <w:rsid w:val="00A87A08"/>
    <w:rsid w:val="00AA108A"/>
    <w:rsid w:val="00AA2DD7"/>
    <w:rsid w:val="00AA6920"/>
    <w:rsid w:val="00AE0CE8"/>
    <w:rsid w:val="00AF5E73"/>
    <w:rsid w:val="00B06543"/>
    <w:rsid w:val="00B510AC"/>
    <w:rsid w:val="00B53BA0"/>
    <w:rsid w:val="00B54247"/>
    <w:rsid w:val="00B94741"/>
    <w:rsid w:val="00B94CBC"/>
    <w:rsid w:val="00B978E5"/>
    <w:rsid w:val="00B9799D"/>
    <w:rsid w:val="00BA6B66"/>
    <w:rsid w:val="00BB0E7C"/>
    <w:rsid w:val="00BD6DFC"/>
    <w:rsid w:val="00BE14BE"/>
    <w:rsid w:val="00BE488F"/>
    <w:rsid w:val="00BE69EB"/>
    <w:rsid w:val="00BF77C9"/>
    <w:rsid w:val="00BF7B80"/>
    <w:rsid w:val="00C35CD2"/>
    <w:rsid w:val="00C63965"/>
    <w:rsid w:val="00C717B1"/>
    <w:rsid w:val="00C804A5"/>
    <w:rsid w:val="00C90BB2"/>
    <w:rsid w:val="00CD0802"/>
    <w:rsid w:val="00CF05CE"/>
    <w:rsid w:val="00D23DD5"/>
    <w:rsid w:val="00D42962"/>
    <w:rsid w:val="00D52B24"/>
    <w:rsid w:val="00D616C4"/>
    <w:rsid w:val="00D676FE"/>
    <w:rsid w:val="00D97F57"/>
    <w:rsid w:val="00DD16E8"/>
    <w:rsid w:val="00DF4BF9"/>
    <w:rsid w:val="00E12355"/>
    <w:rsid w:val="00E12BAE"/>
    <w:rsid w:val="00E578E9"/>
    <w:rsid w:val="00E64238"/>
    <w:rsid w:val="00E709AE"/>
    <w:rsid w:val="00E85D15"/>
    <w:rsid w:val="00E94B0A"/>
    <w:rsid w:val="00EA1A0B"/>
    <w:rsid w:val="00EB56AF"/>
    <w:rsid w:val="00EC2DC4"/>
    <w:rsid w:val="00ED4733"/>
    <w:rsid w:val="00EE2937"/>
    <w:rsid w:val="00EE4212"/>
    <w:rsid w:val="00EE515F"/>
    <w:rsid w:val="00EF6746"/>
    <w:rsid w:val="00F07A7D"/>
    <w:rsid w:val="00F131F8"/>
    <w:rsid w:val="00F17718"/>
    <w:rsid w:val="00F228A6"/>
    <w:rsid w:val="00F22A86"/>
    <w:rsid w:val="00F2779D"/>
    <w:rsid w:val="00F36B8B"/>
    <w:rsid w:val="00F4058A"/>
    <w:rsid w:val="00F46F40"/>
    <w:rsid w:val="00F6316C"/>
    <w:rsid w:val="00F668F2"/>
    <w:rsid w:val="00F77780"/>
    <w:rsid w:val="00F824F4"/>
    <w:rsid w:val="00FA4BE7"/>
    <w:rsid w:val="00FB40B8"/>
    <w:rsid w:val="00FB7C37"/>
    <w:rsid w:val="00FD0C47"/>
    <w:rsid w:val="00FE549C"/>
    <w:rsid w:val="00FF4F76"/>
    <w:rsid w:val="00FF53FE"/>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53514"/>
  <w15:docId w15:val="{6AE813E9-2801-1246-BCF1-6DF1E849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446"/>
    <w:rPr>
      <w:color w:val="404040" w:themeColor="text1" w:themeTint="BF"/>
    </w:rPr>
  </w:style>
  <w:style w:type="paragraph" w:styleId="Titre1">
    <w:name w:val="heading 1"/>
    <w:basedOn w:val="Normal"/>
    <w:next w:val="Normal"/>
    <w:link w:val="Titre1Car"/>
    <w:autoRedefine/>
    <w:uiPriority w:val="9"/>
    <w:qFormat/>
    <w:rsid w:val="00292CF8"/>
    <w:pPr>
      <w:keepNext/>
      <w:keepLines/>
      <w:pageBreakBefore/>
      <w:spacing w:before="240" w:after="120" w:line="240" w:lineRule="auto"/>
      <w:outlineLvl w:val="0"/>
    </w:pPr>
    <w:rPr>
      <w:rFonts w:asciiTheme="majorHAnsi" w:eastAsiaTheme="majorEastAsia" w:hAnsiTheme="majorHAnsi" w:cstheme="majorBidi"/>
      <w:smallCaps/>
      <w:color w:val="0F80CC"/>
      <w:sz w:val="52"/>
      <w:szCs w:val="32"/>
    </w:rPr>
  </w:style>
  <w:style w:type="paragraph" w:styleId="Titre2">
    <w:name w:val="heading 2"/>
    <w:basedOn w:val="Normal"/>
    <w:next w:val="Normal"/>
    <w:link w:val="Titre2Car"/>
    <w:autoRedefine/>
    <w:uiPriority w:val="9"/>
    <w:unhideWhenUsed/>
    <w:qFormat/>
    <w:rsid w:val="00924119"/>
    <w:pPr>
      <w:keepNext/>
      <w:keepLines/>
      <w:numPr>
        <w:numId w:val="1"/>
      </w:numPr>
      <w:shd w:val="clear" w:color="auto" w:fill="19799C"/>
      <w:spacing w:before="360" w:after="120" w:line="240" w:lineRule="auto"/>
      <w:ind w:left="357" w:hanging="357"/>
      <w:outlineLvl w:val="1"/>
    </w:pPr>
    <w:rPr>
      <w:rFonts w:asciiTheme="majorHAnsi" w:eastAsiaTheme="majorEastAsia" w:hAnsiTheme="majorHAnsi" w:cstheme="majorBidi"/>
      <w:b/>
      <w:color w:val="FFFFFF" w:themeColor="background1"/>
      <w:sz w:val="32"/>
      <w:szCs w:val="32"/>
    </w:rPr>
  </w:style>
  <w:style w:type="paragraph" w:styleId="Titre3">
    <w:name w:val="heading 3"/>
    <w:basedOn w:val="Normal"/>
    <w:next w:val="Normal"/>
    <w:link w:val="Titre3Car"/>
    <w:autoRedefine/>
    <w:uiPriority w:val="9"/>
    <w:unhideWhenUsed/>
    <w:qFormat/>
    <w:rsid w:val="002A41EC"/>
    <w:pPr>
      <w:keepNext/>
      <w:keepLines/>
      <w:numPr>
        <w:numId w:val="2"/>
      </w:numPr>
      <w:spacing w:before="240" w:after="120" w:line="240" w:lineRule="auto"/>
      <w:outlineLvl w:val="2"/>
    </w:pPr>
    <w:rPr>
      <w:rFonts w:asciiTheme="majorHAnsi" w:eastAsiaTheme="majorEastAsia" w:hAnsiTheme="majorHAnsi" w:cstheme="majorBidi"/>
      <w:b/>
      <w:color w:val="19799C"/>
      <w:sz w:val="28"/>
      <w:szCs w:val="24"/>
    </w:rPr>
  </w:style>
  <w:style w:type="paragraph" w:styleId="Titre4">
    <w:name w:val="heading 4"/>
    <w:basedOn w:val="Normal"/>
    <w:next w:val="Normal"/>
    <w:link w:val="Titre4Car"/>
    <w:autoRedefine/>
    <w:uiPriority w:val="9"/>
    <w:unhideWhenUsed/>
    <w:qFormat/>
    <w:rsid w:val="00E64238"/>
    <w:pPr>
      <w:keepNext/>
      <w:keepLines/>
      <w:spacing w:before="200" w:after="120" w:line="240" w:lineRule="auto"/>
      <w:outlineLvl w:val="3"/>
    </w:pPr>
    <w:rPr>
      <w:rFonts w:asciiTheme="majorHAnsi" w:eastAsiaTheme="majorEastAsia" w:hAnsiTheme="majorHAnsi" w:cstheme="majorBidi"/>
      <w:b/>
      <w:bCs/>
      <w:color w:val="0D0D0D" w:themeColor="text1" w:themeTint="F2"/>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2CF8"/>
    <w:rPr>
      <w:rFonts w:asciiTheme="majorHAnsi" w:eastAsiaTheme="majorEastAsia" w:hAnsiTheme="majorHAnsi" w:cstheme="majorBidi"/>
      <w:smallCaps/>
      <w:color w:val="0F80CC"/>
      <w:sz w:val="52"/>
      <w:szCs w:val="32"/>
    </w:rPr>
  </w:style>
  <w:style w:type="character" w:customStyle="1" w:styleId="Titre2Car">
    <w:name w:val="Titre 2 Car"/>
    <w:basedOn w:val="Policepardfaut"/>
    <w:link w:val="Titre2"/>
    <w:uiPriority w:val="9"/>
    <w:rsid w:val="00924119"/>
    <w:rPr>
      <w:rFonts w:asciiTheme="majorHAnsi" w:eastAsiaTheme="majorEastAsia" w:hAnsiTheme="majorHAnsi" w:cstheme="majorBidi"/>
      <w:b/>
      <w:color w:val="FFFFFF" w:themeColor="background1"/>
      <w:sz w:val="32"/>
      <w:szCs w:val="32"/>
      <w:shd w:val="clear" w:color="auto" w:fill="19799C"/>
    </w:rPr>
  </w:style>
  <w:style w:type="character" w:customStyle="1" w:styleId="Titre3Car">
    <w:name w:val="Titre 3 Car"/>
    <w:basedOn w:val="Policepardfaut"/>
    <w:link w:val="Titre3"/>
    <w:uiPriority w:val="9"/>
    <w:rsid w:val="002A41EC"/>
    <w:rPr>
      <w:rFonts w:asciiTheme="majorHAnsi" w:eastAsiaTheme="majorEastAsia" w:hAnsiTheme="majorHAnsi" w:cstheme="majorBidi"/>
      <w:b/>
      <w:color w:val="19799C"/>
      <w:sz w:val="28"/>
      <w:szCs w:val="24"/>
    </w:rPr>
  </w:style>
  <w:style w:type="paragraph" w:styleId="En-ttedetabledesmatires">
    <w:name w:val="TOC Heading"/>
    <w:basedOn w:val="Titre1"/>
    <w:next w:val="Normal"/>
    <w:uiPriority w:val="39"/>
    <w:unhideWhenUsed/>
    <w:qFormat/>
    <w:rsid w:val="00D97F57"/>
    <w:pPr>
      <w:pageBreakBefore w:val="0"/>
      <w:outlineLvl w:val="9"/>
    </w:pPr>
    <w:rPr>
      <w:lang w:eastAsia="fr-BE"/>
    </w:rPr>
  </w:style>
  <w:style w:type="paragraph" w:styleId="TM1">
    <w:name w:val="toc 1"/>
    <w:basedOn w:val="Normal"/>
    <w:next w:val="Normal"/>
    <w:autoRedefine/>
    <w:uiPriority w:val="39"/>
    <w:unhideWhenUsed/>
    <w:rsid w:val="00597AF3"/>
    <w:pPr>
      <w:tabs>
        <w:tab w:val="right" w:leader="dot" w:pos="9062"/>
      </w:tabs>
      <w:spacing w:before="240" w:after="40"/>
    </w:pPr>
    <w:rPr>
      <w:b/>
      <w:color w:val="0F80CC"/>
      <w:sz w:val="24"/>
    </w:rPr>
  </w:style>
  <w:style w:type="paragraph" w:styleId="TM2">
    <w:name w:val="toc 2"/>
    <w:basedOn w:val="Normal"/>
    <w:next w:val="Normal"/>
    <w:autoRedefine/>
    <w:uiPriority w:val="39"/>
    <w:unhideWhenUsed/>
    <w:rsid w:val="002A41EC"/>
    <w:pPr>
      <w:tabs>
        <w:tab w:val="right" w:leader="dot" w:pos="9062"/>
      </w:tabs>
      <w:spacing w:before="120" w:after="0"/>
      <w:ind w:left="284" w:hanging="284"/>
    </w:pPr>
    <w:rPr>
      <w:b/>
      <w:color w:val="19799C"/>
      <w:sz w:val="24"/>
    </w:rPr>
  </w:style>
  <w:style w:type="paragraph" w:styleId="TM3">
    <w:name w:val="toc 3"/>
    <w:basedOn w:val="Normal"/>
    <w:next w:val="Normal"/>
    <w:autoRedefine/>
    <w:uiPriority w:val="39"/>
    <w:unhideWhenUsed/>
    <w:rsid w:val="00305508"/>
    <w:pPr>
      <w:tabs>
        <w:tab w:val="left" w:pos="1200"/>
        <w:tab w:val="right" w:leader="dot" w:pos="9062"/>
      </w:tabs>
      <w:spacing w:after="0"/>
      <w:ind w:left="568" w:hanging="284"/>
    </w:pPr>
  </w:style>
  <w:style w:type="character" w:styleId="Lienhypertexte">
    <w:name w:val="Hyperlink"/>
    <w:basedOn w:val="Policepardfaut"/>
    <w:uiPriority w:val="99"/>
    <w:unhideWhenUsed/>
    <w:rsid w:val="00E94B0A"/>
    <w:rPr>
      <w:color w:val="0563C1" w:themeColor="hyperlink"/>
      <w:u w:val="single"/>
    </w:rPr>
  </w:style>
  <w:style w:type="character" w:customStyle="1" w:styleId="Titre4Car">
    <w:name w:val="Titre 4 Car"/>
    <w:basedOn w:val="Policepardfaut"/>
    <w:link w:val="Titre4"/>
    <w:uiPriority w:val="9"/>
    <w:rsid w:val="00E64238"/>
    <w:rPr>
      <w:rFonts w:asciiTheme="majorHAnsi" w:eastAsiaTheme="majorEastAsia" w:hAnsiTheme="majorHAnsi" w:cstheme="majorBidi"/>
      <w:b/>
      <w:bCs/>
      <w:color w:val="0D0D0D" w:themeColor="text1" w:themeTint="F2"/>
      <w:sz w:val="26"/>
      <w:szCs w:val="26"/>
    </w:rPr>
  </w:style>
  <w:style w:type="paragraph" w:styleId="En-tte">
    <w:name w:val="header"/>
    <w:basedOn w:val="Normal"/>
    <w:link w:val="En-tteCar"/>
    <w:uiPriority w:val="99"/>
    <w:unhideWhenUsed/>
    <w:rsid w:val="00D97F57"/>
    <w:pPr>
      <w:tabs>
        <w:tab w:val="center" w:pos="4536"/>
        <w:tab w:val="right" w:pos="9072"/>
      </w:tabs>
      <w:spacing w:after="0" w:line="240" w:lineRule="auto"/>
    </w:pPr>
  </w:style>
  <w:style w:type="character" w:customStyle="1" w:styleId="En-tteCar">
    <w:name w:val="En-tête Car"/>
    <w:basedOn w:val="Policepardfaut"/>
    <w:link w:val="En-tte"/>
    <w:uiPriority w:val="99"/>
    <w:rsid w:val="00D97F57"/>
  </w:style>
  <w:style w:type="paragraph" w:styleId="Pieddepage">
    <w:name w:val="footer"/>
    <w:basedOn w:val="Normal"/>
    <w:link w:val="PieddepageCar"/>
    <w:uiPriority w:val="99"/>
    <w:unhideWhenUsed/>
    <w:rsid w:val="00D97F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7F57"/>
  </w:style>
  <w:style w:type="paragraph" w:styleId="Textedebulles">
    <w:name w:val="Balloon Text"/>
    <w:basedOn w:val="Normal"/>
    <w:link w:val="TextedebullesCar"/>
    <w:uiPriority w:val="99"/>
    <w:semiHidden/>
    <w:unhideWhenUsed/>
    <w:rsid w:val="00317A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7A16"/>
    <w:rPr>
      <w:rFonts w:ascii="Segoe UI" w:hAnsi="Segoe UI" w:cs="Segoe UI"/>
      <w:color w:val="404040" w:themeColor="text1" w:themeTint="BF"/>
      <w:sz w:val="18"/>
      <w:szCs w:val="18"/>
    </w:rPr>
  </w:style>
  <w:style w:type="paragraph" w:styleId="Notedebasdepage">
    <w:name w:val="footnote text"/>
    <w:basedOn w:val="Normal"/>
    <w:link w:val="NotedebasdepageCar"/>
    <w:uiPriority w:val="99"/>
    <w:unhideWhenUsed/>
    <w:rsid w:val="00901EF0"/>
    <w:pPr>
      <w:spacing w:after="0" w:line="240" w:lineRule="auto"/>
    </w:pPr>
    <w:rPr>
      <w:sz w:val="20"/>
      <w:szCs w:val="24"/>
    </w:rPr>
  </w:style>
  <w:style w:type="character" w:customStyle="1" w:styleId="NotedebasdepageCar">
    <w:name w:val="Note de bas de page Car"/>
    <w:basedOn w:val="Policepardfaut"/>
    <w:link w:val="Notedebasdepage"/>
    <w:uiPriority w:val="99"/>
    <w:rsid w:val="00901EF0"/>
    <w:rPr>
      <w:color w:val="404040" w:themeColor="text1" w:themeTint="BF"/>
      <w:sz w:val="20"/>
      <w:szCs w:val="24"/>
    </w:rPr>
  </w:style>
  <w:style w:type="character" w:styleId="Appelnotedebasdep">
    <w:name w:val="footnote reference"/>
    <w:basedOn w:val="Policepardfaut"/>
    <w:uiPriority w:val="99"/>
    <w:unhideWhenUsed/>
    <w:rsid w:val="00EA1A0B"/>
    <w:rPr>
      <w:vertAlign w:val="superscript"/>
    </w:rPr>
  </w:style>
  <w:style w:type="paragraph" w:styleId="Paragraphedeliste">
    <w:name w:val="List Paragraph"/>
    <w:basedOn w:val="Normal"/>
    <w:qFormat/>
    <w:rsid w:val="00764FDB"/>
    <w:pPr>
      <w:ind w:left="720"/>
      <w:contextualSpacing/>
    </w:pPr>
  </w:style>
  <w:style w:type="table" w:styleId="Grilledutableau">
    <w:name w:val="Table Grid"/>
    <w:basedOn w:val="TableauNormal"/>
    <w:uiPriority w:val="39"/>
    <w:rsid w:val="00764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6">
    <w:name w:val="Grid Table 4 Accent 6"/>
    <w:basedOn w:val="TableauNormal"/>
    <w:uiPriority w:val="49"/>
    <w:rsid w:val="00764FD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Marquedecommentaire">
    <w:name w:val="annotation reference"/>
    <w:basedOn w:val="Policepardfaut"/>
    <w:uiPriority w:val="99"/>
    <w:semiHidden/>
    <w:unhideWhenUsed/>
    <w:rsid w:val="00F228A6"/>
    <w:rPr>
      <w:sz w:val="16"/>
      <w:szCs w:val="16"/>
    </w:rPr>
  </w:style>
  <w:style w:type="paragraph" w:styleId="Commentaire">
    <w:name w:val="annotation text"/>
    <w:basedOn w:val="Normal"/>
    <w:link w:val="CommentaireCar"/>
    <w:uiPriority w:val="99"/>
    <w:semiHidden/>
    <w:unhideWhenUsed/>
    <w:rsid w:val="00F228A6"/>
    <w:pPr>
      <w:spacing w:line="240" w:lineRule="auto"/>
    </w:pPr>
    <w:rPr>
      <w:sz w:val="20"/>
      <w:szCs w:val="20"/>
    </w:rPr>
  </w:style>
  <w:style w:type="character" w:customStyle="1" w:styleId="CommentaireCar">
    <w:name w:val="Commentaire Car"/>
    <w:basedOn w:val="Policepardfaut"/>
    <w:link w:val="Commentaire"/>
    <w:uiPriority w:val="99"/>
    <w:semiHidden/>
    <w:rsid w:val="00F228A6"/>
    <w:rPr>
      <w:color w:val="404040" w:themeColor="text1" w:themeTint="BF"/>
      <w:sz w:val="20"/>
      <w:szCs w:val="20"/>
    </w:rPr>
  </w:style>
  <w:style w:type="paragraph" w:styleId="Objetducommentaire">
    <w:name w:val="annotation subject"/>
    <w:basedOn w:val="Commentaire"/>
    <w:next w:val="Commentaire"/>
    <w:link w:val="ObjetducommentaireCar"/>
    <w:uiPriority w:val="99"/>
    <w:semiHidden/>
    <w:unhideWhenUsed/>
    <w:rsid w:val="00F228A6"/>
    <w:rPr>
      <w:b/>
      <w:bCs/>
    </w:rPr>
  </w:style>
  <w:style w:type="character" w:customStyle="1" w:styleId="ObjetducommentaireCar">
    <w:name w:val="Objet du commentaire Car"/>
    <w:basedOn w:val="CommentaireCar"/>
    <w:link w:val="Objetducommentaire"/>
    <w:uiPriority w:val="99"/>
    <w:semiHidden/>
    <w:rsid w:val="00F228A6"/>
    <w:rPr>
      <w:b/>
      <w:bCs/>
      <w:color w:val="404040" w:themeColor="text1" w:themeTint="BF"/>
      <w:sz w:val="20"/>
      <w:szCs w:val="20"/>
    </w:rPr>
  </w:style>
  <w:style w:type="paragraph" w:customStyle="1" w:styleId="Hoofdtekst">
    <w:name w:val="Hoofdtekst"/>
    <w:rsid w:val="006E30F9"/>
    <w:pPr>
      <w:pBdr>
        <w:top w:val="nil"/>
        <w:left w:val="nil"/>
        <w:bottom w:val="nil"/>
        <w:right w:val="nil"/>
        <w:between w:val="nil"/>
        <w:bar w:val="nil"/>
      </w:pBdr>
    </w:pPr>
    <w:rPr>
      <w:rFonts w:ascii="Calibri" w:eastAsia="Calibri" w:hAnsi="Calibri" w:cs="Calibri"/>
      <w:color w:val="404040"/>
      <w:u w:color="404040"/>
      <w:bdr w:val="nil"/>
      <w:lang w:val="en-US"/>
    </w:rPr>
  </w:style>
  <w:style w:type="paragraph" w:customStyle="1" w:styleId="Koptekst2">
    <w:name w:val="Koptekst 2"/>
    <w:next w:val="Hoofdtekst"/>
    <w:rsid w:val="006E30F9"/>
    <w:pPr>
      <w:keepNext/>
      <w:keepLines/>
      <w:pBdr>
        <w:top w:val="nil"/>
        <w:left w:val="nil"/>
        <w:bottom w:val="nil"/>
        <w:right w:val="nil"/>
        <w:between w:val="nil"/>
        <w:bar w:val="nil"/>
      </w:pBdr>
      <w:shd w:val="clear" w:color="auto" w:fill="19799C"/>
      <w:spacing w:before="480" w:after="240" w:line="240" w:lineRule="auto"/>
      <w:outlineLvl w:val="1"/>
    </w:pPr>
    <w:rPr>
      <w:rFonts w:ascii="Calibri Light" w:eastAsia="Calibri Light" w:hAnsi="Calibri Light" w:cs="Calibri Light"/>
      <w:b/>
      <w:bCs/>
      <w:color w:val="FFFFFF"/>
      <w:sz w:val="32"/>
      <w:szCs w:val="32"/>
      <w:u w:color="FFFFFF"/>
      <w:bdr w:val="nil"/>
      <w:lang w:val="en-US"/>
    </w:rPr>
  </w:style>
  <w:style w:type="numbering" w:customStyle="1" w:styleId="Gemporteerdestijl1">
    <w:name w:val="Geïmporteerde stijl 1"/>
    <w:rsid w:val="006E30F9"/>
    <w:pPr>
      <w:numPr>
        <w:numId w:val="14"/>
      </w:numPr>
    </w:pPr>
  </w:style>
  <w:style w:type="character" w:customStyle="1" w:styleId="Hyperlink0">
    <w:name w:val="Hyperlink.0"/>
    <w:basedOn w:val="Policepardfaut"/>
    <w:rsid w:val="006E30F9"/>
    <w:rPr>
      <w:color w:val="0563C1"/>
      <w:u w:val="single" w:color="0563C1"/>
      <w:lang w:val="en-US"/>
    </w:rPr>
  </w:style>
  <w:style w:type="numbering" w:customStyle="1" w:styleId="Gemporteerdestijl3">
    <w:name w:val="Geïmporteerde stijl 3"/>
    <w:rsid w:val="006E30F9"/>
    <w:pPr>
      <w:numPr>
        <w:numId w:val="16"/>
      </w:numPr>
    </w:pPr>
  </w:style>
  <w:style w:type="character" w:styleId="Lienhypertextesuivivisit">
    <w:name w:val="FollowedHyperlink"/>
    <w:basedOn w:val="Policepardfaut"/>
    <w:uiPriority w:val="99"/>
    <w:semiHidden/>
    <w:unhideWhenUsed/>
    <w:rsid w:val="00D676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0784">
      <w:bodyDiv w:val="1"/>
      <w:marLeft w:val="0"/>
      <w:marRight w:val="0"/>
      <w:marTop w:val="0"/>
      <w:marBottom w:val="0"/>
      <w:divBdr>
        <w:top w:val="none" w:sz="0" w:space="0" w:color="auto"/>
        <w:left w:val="none" w:sz="0" w:space="0" w:color="auto"/>
        <w:bottom w:val="none" w:sz="0" w:space="0" w:color="auto"/>
        <w:right w:val="none" w:sz="0" w:space="0" w:color="auto"/>
      </w:divBdr>
    </w:div>
    <w:div w:id="152572266">
      <w:bodyDiv w:val="1"/>
      <w:marLeft w:val="0"/>
      <w:marRight w:val="0"/>
      <w:marTop w:val="0"/>
      <w:marBottom w:val="0"/>
      <w:divBdr>
        <w:top w:val="none" w:sz="0" w:space="0" w:color="auto"/>
        <w:left w:val="none" w:sz="0" w:space="0" w:color="auto"/>
        <w:bottom w:val="none" w:sz="0" w:space="0" w:color="auto"/>
        <w:right w:val="none" w:sz="0" w:space="0" w:color="auto"/>
      </w:divBdr>
    </w:div>
    <w:div w:id="718823973">
      <w:bodyDiv w:val="1"/>
      <w:marLeft w:val="0"/>
      <w:marRight w:val="0"/>
      <w:marTop w:val="0"/>
      <w:marBottom w:val="0"/>
      <w:divBdr>
        <w:top w:val="none" w:sz="0" w:space="0" w:color="auto"/>
        <w:left w:val="none" w:sz="0" w:space="0" w:color="auto"/>
        <w:bottom w:val="none" w:sz="0" w:space="0" w:color="auto"/>
        <w:right w:val="none" w:sz="0" w:space="0" w:color="auto"/>
      </w:divBdr>
    </w:div>
    <w:div w:id="1055153969">
      <w:bodyDiv w:val="1"/>
      <w:marLeft w:val="0"/>
      <w:marRight w:val="0"/>
      <w:marTop w:val="0"/>
      <w:marBottom w:val="0"/>
      <w:divBdr>
        <w:top w:val="none" w:sz="0" w:space="0" w:color="auto"/>
        <w:left w:val="none" w:sz="0" w:space="0" w:color="auto"/>
        <w:bottom w:val="none" w:sz="0" w:space="0" w:color="auto"/>
        <w:right w:val="none" w:sz="0" w:space="0" w:color="auto"/>
      </w:divBdr>
    </w:div>
    <w:div w:id="163814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klosterheidberg.be/en/desktopdefault.aspx/tabid-4127/8674_read-4887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dejaeghere@fgf.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undationfuturegenerations.org/sites/www.foundationfuturegenerations.org/files/documents/news/20190226_dgpermanentcitizensassembly_pressrelease.pdf" TargetMode="External"/><Relationship Id="rId5" Type="http://schemas.openxmlformats.org/officeDocument/2006/relationships/webSettings" Target="webSettings.xml"/><Relationship Id="rId15" Type="http://schemas.openxmlformats.org/officeDocument/2006/relationships/hyperlink" Target="http://www.g1000.org"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oundationfuturegenerations.org/en/project/g1000-deliberative-democrac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69CFD-3F30-4629-8DA6-133C5EA2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1025</Words>
  <Characters>5638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FGF-STG</vt:lpstr>
    </vt:vector>
  </TitlesOfParts>
  <Manager/>
  <Company>FGF-STG</Company>
  <LinksUpToDate>false</LinksUpToDate>
  <CharactersWithSpaces>6650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FGF-STG</dc:title>
  <dc:subject/>
  <dc:creator>Tanguy Vanloqueren</dc:creator>
  <cp:keywords/>
  <dc:description/>
  <cp:lastModifiedBy>Tanguy Vanloqueren</cp:lastModifiedBy>
  <cp:revision>8</cp:revision>
  <dcterms:created xsi:type="dcterms:W3CDTF">2019-06-19T09:40:00Z</dcterms:created>
  <dcterms:modified xsi:type="dcterms:W3CDTF">2019-06-19T17:14:00Z</dcterms:modified>
  <cp:category/>
</cp:coreProperties>
</file>